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1F20" w14:textId="77777777" w:rsidR="003A428A" w:rsidRDefault="003A428A" w:rsidP="003A428A">
      <w:pPr>
        <w:pStyle w:val="Heading1"/>
        <w:pBdr>
          <w:bottom w:val="single" w:sz="12" w:space="1" w:color="auto"/>
        </w:pBdr>
        <w:rPr>
          <w:rFonts w:ascii="Arial" w:hAnsi="Arial" w:cs="Arial"/>
          <w:color w:val="auto"/>
        </w:rPr>
      </w:pPr>
      <w:bookmarkStart w:id="0" w:name="_Hlk194915608"/>
      <w:r>
        <w:rPr>
          <w:noProof/>
          <w14:ligatures w14:val="standardContextual"/>
        </w:rPr>
        <w:drawing>
          <wp:inline distT="0" distB="0" distL="0" distR="0" wp14:anchorId="32401C58" wp14:editId="654CE4F2">
            <wp:extent cx="1567180" cy="752475"/>
            <wp:effectExtent l="0" t="0" r="0" b="9525"/>
            <wp:docPr id="1568946651" name="Picture 2" descr="A black background with a squar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6651" name="Picture 2" descr="A black background with a square in the middle&#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7180" cy="7524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A428A" w14:paraId="492A5E55" w14:textId="77777777" w:rsidTr="00D05BF3">
        <w:tc>
          <w:tcPr>
            <w:tcW w:w="4675" w:type="dxa"/>
          </w:tcPr>
          <w:p w14:paraId="0442BA89" w14:textId="77777777" w:rsidR="003A428A" w:rsidRPr="001A7CCE" w:rsidRDefault="003A428A" w:rsidP="00D05BF3">
            <w:pPr>
              <w:rPr>
                <w:rFonts w:ascii="Arial" w:hAnsi="Arial" w:cs="Arial"/>
                <w:sz w:val="24"/>
                <w:szCs w:val="24"/>
              </w:rPr>
            </w:pPr>
            <w:r>
              <w:rPr>
                <w:rFonts w:ascii="Arial" w:hAnsi="Arial" w:cs="Arial"/>
                <w:sz w:val="24"/>
                <w:szCs w:val="24"/>
              </w:rPr>
              <w:t xml:space="preserve">Policy Type: </w:t>
            </w:r>
            <w:r w:rsidRPr="00297B2B">
              <w:rPr>
                <w:rFonts w:ascii="Arial" w:hAnsi="Arial" w:cs="Arial"/>
                <w:b/>
                <w:bCs/>
                <w:sz w:val="24"/>
                <w:szCs w:val="24"/>
              </w:rPr>
              <w:t>Operational</w:t>
            </w:r>
          </w:p>
        </w:tc>
        <w:tc>
          <w:tcPr>
            <w:tcW w:w="4675" w:type="dxa"/>
          </w:tcPr>
          <w:p w14:paraId="0EFADE2F" w14:textId="77777777" w:rsidR="003A428A" w:rsidRPr="001A7CCE" w:rsidRDefault="003A428A" w:rsidP="00B1630D">
            <w:pPr>
              <w:ind w:left="-107"/>
              <w:rPr>
                <w:rFonts w:ascii="Arial" w:hAnsi="Arial" w:cs="Arial"/>
                <w:sz w:val="24"/>
                <w:szCs w:val="24"/>
              </w:rPr>
            </w:pPr>
            <w:r w:rsidRPr="001A7CCE">
              <w:rPr>
                <w:rFonts w:ascii="Arial" w:hAnsi="Arial" w:cs="Arial"/>
                <w:sz w:val="24"/>
                <w:szCs w:val="24"/>
              </w:rPr>
              <w:t xml:space="preserve">Policy Number: </w:t>
            </w:r>
            <w:r w:rsidRPr="00E56A54">
              <w:rPr>
                <w:rFonts w:ascii="Arial" w:hAnsi="Arial" w:cs="Arial"/>
                <w:b/>
                <w:bCs/>
                <w:sz w:val="24"/>
                <w:szCs w:val="24"/>
              </w:rPr>
              <w:t>11 – 0</w:t>
            </w:r>
            <w:r>
              <w:rPr>
                <w:rFonts w:ascii="Arial" w:hAnsi="Arial" w:cs="Arial"/>
                <w:b/>
                <w:bCs/>
                <w:sz w:val="24"/>
                <w:szCs w:val="24"/>
              </w:rPr>
              <w:t>1</w:t>
            </w:r>
          </w:p>
        </w:tc>
      </w:tr>
      <w:tr w:rsidR="003A428A" w14:paraId="4D0859AC" w14:textId="77777777" w:rsidTr="00D05BF3">
        <w:tc>
          <w:tcPr>
            <w:tcW w:w="4675" w:type="dxa"/>
          </w:tcPr>
          <w:p w14:paraId="7971B1A0" w14:textId="77777777" w:rsidR="003A428A" w:rsidRPr="001A7CCE" w:rsidRDefault="003A428A" w:rsidP="00D05BF3">
            <w:pPr>
              <w:rPr>
                <w:rFonts w:ascii="Arial" w:hAnsi="Arial" w:cs="Arial"/>
                <w:sz w:val="24"/>
                <w:szCs w:val="24"/>
              </w:rPr>
            </w:pPr>
            <w:r w:rsidRPr="001A7CCE">
              <w:rPr>
                <w:rFonts w:ascii="Arial" w:hAnsi="Arial" w:cs="Arial"/>
                <w:sz w:val="24"/>
                <w:szCs w:val="24"/>
              </w:rPr>
              <w:t xml:space="preserve">Policy Title: </w:t>
            </w:r>
            <w:r>
              <w:rPr>
                <w:rFonts w:ascii="Arial" w:hAnsi="Arial" w:cs="Arial"/>
                <w:b/>
                <w:bCs/>
                <w:sz w:val="24"/>
                <w:szCs w:val="24"/>
              </w:rPr>
              <w:t>Lending</w:t>
            </w:r>
            <w:r w:rsidRPr="0016419F">
              <w:rPr>
                <w:rFonts w:ascii="Arial" w:hAnsi="Arial" w:cs="Arial"/>
                <w:b/>
                <w:bCs/>
                <w:sz w:val="24"/>
                <w:szCs w:val="24"/>
              </w:rPr>
              <w:t xml:space="preserve"> Policy</w:t>
            </w:r>
          </w:p>
        </w:tc>
        <w:tc>
          <w:tcPr>
            <w:tcW w:w="4675" w:type="dxa"/>
          </w:tcPr>
          <w:p w14:paraId="19B843A9" w14:textId="0A15C26F" w:rsidR="003A428A" w:rsidRPr="001A7CCE" w:rsidRDefault="003A428A" w:rsidP="00B1630D">
            <w:pPr>
              <w:ind w:left="-107"/>
              <w:rPr>
                <w:rFonts w:ascii="Arial" w:hAnsi="Arial" w:cs="Arial"/>
                <w:sz w:val="24"/>
                <w:szCs w:val="24"/>
              </w:rPr>
            </w:pPr>
            <w:r w:rsidRPr="001A7CCE">
              <w:rPr>
                <w:rFonts w:ascii="Arial" w:hAnsi="Arial" w:cs="Arial"/>
                <w:sz w:val="24"/>
                <w:szCs w:val="24"/>
              </w:rPr>
              <w:t xml:space="preserve">Policy Approval </w:t>
            </w:r>
            <w:r w:rsidR="00B1630D" w:rsidRPr="001A7CCE">
              <w:rPr>
                <w:rFonts w:ascii="Arial" w:hAnsi="Arial" w:cs="Arial"/>
                <w:sz w:val="24"/>
                <w:szCs w:val="24"/>
              </w:rPr>
              <w:t>Date:</w:t>
            </w:r>
            <w:r w:rsidR="00B1630D" w:rsidRPr="00B1630D">
              <w:rPr>
                <w:rFonts w:ascii="Arial" w:hAnsi="Arial" w:cs="Arial"/>
                <w:b/>
                <w:bCs/>
                <w:sz w:val="24"/>
                <w:szCs w:val="24"/>
              </w:rPr>
              <w:t xml:space="preserve"> September</w:t>
            </w:r>
            <w:r w:rsidRPr="00B1630D">
              <w:rPr>
                <w:rFonts w:ascii="Arial" w:hAnsi="Arial" w:cs="Arial"/>
                <w:b/>
                <w:bCs/>
                <w:sz w:val="24"/>
                <w:szCs w:val="24"/>
              </w:rPr>
              <w:t xml:space="preserve"> </w:t>
            </w:r>
            <w:r w:rsidR="00B1630D" w:rsidRPr="00B1630D">
              <w:rPr>
                <w:rFonts w:ascii="Arial" w:hAnsi="Arial" w:cs="Arial"/>
                <w:b/>
                <w:bCs/>
                <w:sz w:val="24"/>
                <w:szCs w:val="24"/>
              </w:rPr>
              <w:t>9</w:t>
            </w:r>
            <w:r w:rsidRPr="00B1630D">
              <w:rPr>
                <w:rFonts w:ascii="Arial" w:hAnsi="Arial" w:cs="Arial"/>
                <w:b/>
                <w:bCs/>
                <w:sz w:val="24"/>
                <w:szCs w:val="24"/>
              </w:rPr>
              <w:t>, 202</w:t>
            </w:r>
            <w:r w:rsidR="00B1630D" w:rsidRPr="00B1630D">
              <w:rPr>
                <w:rFonts w:ascii="Arial" w:hAnsi="Arial" w:cs="Arial"/>
                <w:b/>
                <w:bCs/>
                <w:sz w:val="24"/>
                <w:szCs w:val="24"/>
              </w:rPr>
              <w:t>6</w:t>
            </w:r>
          </w:p>
        </w:tc>
      </w:tr>
      <w:tr w:rsidR="003A428A" w14:paraId="7AC8BD99" w14:textId="77777777" w:rsidTr="00D05BF3">
        <w:trPr>
          <w:trHeight w:val="80"/>
        </w:trPr>
        <w:tc>
          <w:tcPr>
            <w:tcW w:w="4675" w:type="dxa"/>
          </w:tcPr>
          <w:p w14:paraId="54650CED" w14:textId="77777777" w:rsidR="003A428A" w:rsidRPr="001A7CCE" w:rsidRDefault="003A428A" w:rsidP="00D05BF3">
            <w:pPr>
              <w:rPr>
                <w:rFonts w:ascii="Arial" w:hAnsi="Arial" w:cs="Arial"/>
                <w:sz w:val="24"/>
                <w:szCs w:val="24"/>
              </w:rPr>
            </w:pPr>
          </w:p>
        </w:tc>
        <w:tc>
          <w:tcPr>
            <w:tcW w:w="4675" w:type="dxa"/>
          </w:tcPr>
          <w:p w14:paraId="43ADBA16" w14:textId="0C6A14D9" w:rsidR="003A428A" w:rsidRPr="001A7CCE" w:rsidRDefault="003A428A" w:rsidP="00B1630D">
            <w:pPr>
              <w:ind w:left="-107"/>
              <w:rPr>
                <w:rFonts w:ascii="Arial" w:hAnsi="Arial" w:cs="Arial"/>
                <w:sz w:val="24"/>
                <w:szCs w:val="24"/>
              </w:rPr>
            </w:pPr>
            <w:r w:rsidRPr="001A7CCE">
              <w:rPr>
                <w:rFonts w:ascii="Arial" w:hAnsi="Arial" w:cs="Arial"/>
                <w:sz w:val="24"/>
                <w:szCs w:val="24"/>
              </w:rPr>
              <w:t>Review Date:</w:t>
            </w:r>
            <w:r>
              <w:rPr>
                <w:rFonts w:ascii="Arial" w:hAnsi="Arial" w:cs="Arial"/>
                <w:sz w:val="24"/>
                <w:szCs w:val="24"/>
              </w:rPr>
              <w:t xml:space="preserve"> </w:t>
            </w:r>
            <w:r w:rsidR="00B1630D" w:rsidRPr="00B1630D">
              <w:rPr>
                <w:rFonts w:ascii="Arial" w:hAnsi="Arial" w:cs="Arial"/>
                <w:b/>
                <w:bCs/>
                <w:sz w:val="24"/>
                <w:szCs w:val="24"/>
              </w:rPr>
              <w:t>September</w:t>
            </w:r>
            <w:r w:rsidR="00B1630D">
              <w:rPr>
                <w:rFonts w:ascii="Arial" w:hAnsi="Arial" w:cs="Arial"/>
                <w:sz w:val="24"/>
                <w:szCs w:val="24"/>
              </w:rPr>
              <w:t xml:space="preserve"> </w:t>
            </w:r>
            <w:r w:rsidRPr="001A7CCE">
              <w:rPr>
                <w:rFonts w:ascii="Arial" w:hAnsi="Arial" w:cs="Arial"/>
                <w:b/>
                <w:bCs/>
                <w:sz w:val="24"/>
                <w:szCs w:val="24"/>
              </w:rPr>
              <w:t>202</w:t>
            </w:r>
            <w:r w:rsidR="00B1630D">
              <w:rPr>
                <w:rFonts w:ascii="Arial" w:hAnsi="Arial" w:cs="Arial"/>
                <w:b/>
                <w:bCs/>
                <w:sz w:val="24"/>
                <w:szCs w:val="24"/>
              </w:rPr>
              <w:t>8</w:t>
            </w:r>
          </w:p>
        </w:tc>
      </w:tr>
    </w:tbl>
    <w:p w14:paraId="021E8E19" w14:textId="77777777" w:rsidR="003A428A" w:rsidRDefault="003A428A" w:rsidP="003A428A">
      <w:pPr>
        <w:pBdr>
          <w:bottom w:val="single" w:sz="12" w:space="1" w:color="auto"/>
        </w:pBdr>
      </w:pPr>
    </w:p>
    <w:bookmarkEnd w:id="0"/>
    <w:p w14:paraId="693DFDC4" w14:textId="77777777" w:rsidR="003A428A" w:rsidRPr="00B65CED" w:rsidRDefault="003A428A" w:rsidP="003A428A">
      <w:pPr>
        <w:pStyle w:val="Heading1"/>
        <w:rPr>
          <w:rFonts w:ascii="Arial" w:eastAsia="Times New Roman" w:hAnsi="Arial" w:cs="Arial"/>
          <w:b/>
          <w:bCs/>
          <w:color w:val="000000" w:themeColor="text1"/>
          <w:sz w:val="28"/>
          <w:szCs w:val="28"/>
        </w:rPr>
      </w:pPr>
      <w:r w:rsidRPr="00B65CED">
        <w:rPr>
          <w:rFonts w:ascii="Arial" w:eastAsia="Times New Roman" w:hAnsi="Arial" w:cs="Arial"/>
          <w:b/>
          <w:bCs/>
          <w:color w:val="000000" w:themeColor="text1"/>
          <w:sz w:val="28"/>
          <w:szCs w:val="28"/>
        </w:rPr>
        <w:t>Purpose</w:t>
      </w:r>
    </w:p>
    <w:p w14:paraId="0A3D3A40"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The Lending Policy of the Grimsby Public Library Board is intended to ensure that lending services are delivered in an accurate, accountable, and consistent manner.</w:t>
      </w:r>
    </w:p>
    <w:p w14:paraId="69F05EE5"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This policy outlines:</w:t>
      </w:r>
    </w:p>
    <w:p w14:paraId="4575797E" w14:textId="77777777" w:rsidR="003A428A" w:rsidRPr="00B65CED" w:rsidRDefault="003A428A" w:rsidP="003A428A">
      <w:pPr>
        <w:numPr>
          <w:ilvl w:val="0"/>
          <w:numId w:val="9"/>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Eligibility criteria for library membership; </w:t>
      </w:r>
    </w:p>
    <w:p w14:paraId="46C2ABBE" w14:textId="77777777" w:rsidR="003A428A" w:rsidRPr="00B65CED" w:rsidRDefault="003A428A" w:rsidP="003A428A">
      <w:pPr>
        <w:numPr>
          <w:ilvl w:val="0"/>
          <w:numId w:val="9"/>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Responsibilities of the cardholder; </w:t>
      </w:r>
    </w:p>
    <w:p w14:paraId="3543711D" w14:textId="77777777" w:rsidR="003A428A" w:rsidRPr="00B65CED" w:rsidRDefault="003A428A" w:rsidP="003A428A">
      <w:pPr>
        <w:numPr>
          <w:ilvl w:val="0"/>
          <w:numId w:val="9"/>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Borrowing periods, limits, and applicable fees as established by the Board. </w:t>
      </w:r>
    </w:p>
    <w:p w14:paraId="77573E3F"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Library staff administer this policy to ensure equitable and consistent service to all users. The Grimsby Public Library is committed to providing free and open access to collections while ensuring responsible stewardship of library resources.</w:t>
      </w:r>
    </w:p>
    <w:p w14:paraId="68FBF97C" w14:textId="77777777" w:rsidR="003A428A" w:rsidRPr="00B65CED" w:rsidRDefault="003A428A" w:rsidP="003A428A">
      <w:pPr>
        <w:pStyle w:val="Heading1"/>
        <w:rPr>
          <w:rFonts w:ascii="Arial" w:eastAsia="Times New Roman" w:hAnsi="Arial" w:cs="Arial"/>
          <w:b/>
          <w:bCs/>
          <w:color w:val="000000" w:themeColor="text1"/>
          <w:sz w:val="28"/>
          <w:szCs w:val="28"/>
        </w:rPr>
      </w:pPr>
      <w:r w:rsidRPr="00B65CED">
        <w:rPr>
          <w:rFonts w:ascii="Arial" w:eastAsia="Times New Roman" w:hAnsi="Arial" w:cs="Arial"/>
          <w:b/>
          <w:bCs/>
          <w:color w:val="000000" w:themeColor="text1"/>
          <w:sz w:val="28"/>
          <w:szCs w:val="28"/>
        </w:rPr>
        <w:t>Guidelines</w:t>
      </w:r>
    </w:p>
    <w:p w14:paraId="259EFAF7" w14:textId="77777777" w:rsidR="003A428A" w:rsidRPr="00B65CED" w:rsidRDefault="003A428A" w:rsidP="003A428A">
      <w:pPr>
        <w:pStyle w:val="Heading2"/>
        <w:rPr>
          <w:rFonts w:ascii="Arial" w:hAnsi="Arial" w:cs="Arial"/>
          <w:b/>
          <w:bCs/>
          <w:color w:val="000000" w:themeColor="text1"/>
          <w:sz w:val="24"/>
          <w:szCs w:val="24"/>
        </w:rPr>
      </w:pPr>
      <w:r w:rsidRPr="00B65CED">
        <w:rPr>
          <w:rFonts w:ascii="Arial" w:hAnsi="Arial" w:cs="Arial"/>
          <w:b/>
          <w:bCs/>
          <w:color w:val="000000" w:themeColor="text1"/>
          <w:sz w:val="24"/>
          <w:szCs w:val="24"/>
        </w:rPr>
        <w:t>Library Membership</w:t>
      </w:r>
    </w:p>
    <w:p w14:paraId="4FE8776E"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Grimsby Public Library cards are issued free of charge to individuals who live, own property, work, or attend school in Grimsby. Memberships expire annually and require verification of name, address, telephone number, year of birth, and email at the time of renewal. </w:t>
      </w:r>
    </w:p>
    <w:p w14:paraId="243A857D"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All outstanding charges must be resolved at the time of renewal. The replacement fee for a lost card is $2.00.</w:t>
      </w:r>
    </w:p>
    <w:p w14:paraId="741FCDAB"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Grimsby Public Library is a member of the Libraries in Niagara Cooperative (LiNC), enabling borrowing of physical materials across member libraries.</w:t>
      </w:r>
      <w:r w:rsidRPr="00B65CED">
        <w:rPr>
          <w:rFonts w:ascii="Arial" w:hAnsi="Arial" w:cs="Arial"/>
          <w:color w:val="000000" w:themeColor="text1"/>
          <w:lang w:val="en-US"/>
        </w:rPr>
        <w:t xml:space="preserve"> GPL cardholders can borrow physical materials from other member libraries in the Region, subject to their policies. In return, other Niagara member libraries may borrow physical materials from GPL at no charge.  </w:t>
      </w:r>
    </w:p>
    <w:p w14:paraId="03222158" w14:textId="77777777" w:rsidR="003A428A" w:rsidRPr="00B65CED" w:rsidRDefault="003A428A" w:rsidP="003A428A">
      <w:pPr>
        <w:pStyle w:val="NormalWeb"/>
        <w:rPr>
          <w:rFonts w:ascii="Arial" w:hAnsi="Arial" w:cs="Arial"/>
          <w:b/>
          <w:bCs/>
          <w:color w:val="000000" w:themeColor="text1"/>
        </w:rPr>
      </w:pPr>
      <w:r w:rsidRPr="00B65CED">
        <w:rPr>
          <w:rStyle w:val="Strong"/>
          <w:rFonts w:ascii="Arial" w:hAnsi="Arial" w:cs="Arial"/>
          <w:b w:val="0"/>
          <w:bCs w:val="0"/>
          <w:color w:val="000000" w:themeColor="text1"/>
        </w:rPr>
        <w:lastRenderedPageBreak/>
        <w:t>Membership is non-transferable, and cardholders are responsible for all use of their card.</w:t>
      </w:r>
    </w:p>
    <w:p w14:paraId="13ADB817" w14:textId="77777777" w:rsidR="003A428A" w:rsidRPr="00B65CED" w:rsidRDefault="003A428A" w:rsidP="003A428A">
      <w:pPr>
        <w:pStyle w:val="Heading2"/>
        <w:rPr>
          <w:rFonts w:ascii="Arial" w:hAnsi="Arial" w:cs="Arial"/>
          <w:b/>
          <w:bCs/>
          <w:color w:val="000000" w:themeColor="text1"/>
          <w:sz w:val="24"/>
          <w:szCs w:val="24"/>
        </w:rPr>
      </w:pPr>
      <w:r w:rsidRPr="00B65CED">
        <w:rPr>
          <w:rFonts w:ascii="Arial" w:hAnsi="Arial" w:cs="Arial"/>
          <w:b/>
          <w:bCs/>
          <w:color w:val="000000" w:themeColor="text1"/>
          <w:sz w:val="24"/>
          <w:szCs w:val="24"/>
        </w:rPr>
        <w:t>Non-Residents/Reciprocal Borrowing</w:t>
      </w:r>
    </w:p>
    <w:p w14:paraId="0A7C02B5"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lang w:val="en-US"/>
        </w:rPr>
        <w:t xml:space="preserve">There is an annual charge of $40.00 per non-resident household for a Grimsby Public Library card. Payment of this annual fee entitles each member of the household to have </w:t>
      </w:r>
      <w:proofErr w:type="gramStart"/>
      <w:r w:rsidRPr="00B65CED">
        <w:rPr>
          <w:rFonts w:ascii="Arial" w:hAnsi="Arial" w:cs="Arial"/>
          <w:color w:val="000000" w:themeColor="text1"/>
          <w:lang w:val="en-US"/>
        </w:rPr>
        <w:t>a library</w:t>
      </w:r>
      <w:proofErr w:type="gramEnd"/>
      <w:r w:rsidRPr="00B65CED">
        <w:rPr>
          <w:rFonts w:ascii="Arial" w:hAnsi="Arial" w:cs="Arial"/>
          <w:color w:val="000000" w:themeColor="text1"/>
          <w:lang w:val="en-US"/>
        </w:rPr>
        <w:t xml:space="preserve"> membership. The </w:t>
      </w:r>
      <w:r w:rsidRPr="00B65CED">
        <w:rPr>
          <w:rFonts w:ascii="Arial" w:hAnsi="Arial" w:cs="Arial"/>
          <w:color w:val="000000" w:themeColor="text1"/>
        </w:rPr>
        <w:t>annual household fee of $40.00 is set by the Grimsby Public Library Board.</w:t>
      </w:r>
    </w:p>
    <w:p w14:paraId="52807DA5" w14:textId="77777777" w:rsidR="003A428A" w:rsidRPr="00B65CED" w:rsidRDefault="003A428A" w:rsidP="003A428A">
      <w:pPr>
        <w:overflowPunct w:val="0"/>
        <w:autoSpaceDE w:val="0"/>
        <w:autoSpaceDN w:val="0"/>
        <w:adjustRightInd w:val="0"/>
        <w:spacing w:before="100" w:beforeAutospacing="1" w:after="100" w:afterAutospacing="1" w:line="240" w:lineRule="auto"/>
        <w:textAlignment w:val="baseline"/>
        <w:rPr>
          <w:rFonts w:ascii="Arial" w:eastAsia="Times New Roman" w:hAnsi="Arial" w:cs="Arial"/>
          <w:color w:val="000000" w:themeColor="text1"/>
          <w:sz w:val="24"/>
          <w:szCs w:val="24"/>
          <w:lang w:val="en-US"/>
        </w:rPr>
      </w:pPr>
      <w:r w:rsidRPr="00B65CED">
        <w:rPr>
          <w:rFonts w:ascii="Arial" w:hAnsi="Arial" w:cs="Arial"/>
          <w:color w:val="000000" w:themeColor="text1"/>
          <w:sz w:val="24"/>
          <w:szCs w:val="24"/>
        </w:rPr>
        <w:t>Where reciprocal agreements exist with neighbouring municipalities such as St. Catharines and Hamilton Public Libraries, members of those libraries do not have to pay a non-residential fee to borrow materials. Borrowing privileges will follow the terms of those agreements.</w:t>
      </w:r>
      <w:r w:rsidRPr="00B65CED">
        <w:rPr>
          <w:rFonts w:ascii="Arial" w:eastAsia="Times New Roman" w:hAnsi="Arial" w:cs="Arial"/>
          <w:color w:val="000000" w:themeColor="text1"/>
          <w:sz w:val="24"/>
          <w:szCs w:val="24"/>
          <w:lang w:val="en-US"/>
        </w:rPr>
        <w:t xml:space="preserve"> Reciprocal borrower privileges include a checkout of up to 8 items and 2 active holds. </w:t>
      </w:r>
    </w:p>
    <w:p w14:paraId="2660FD02" w14:textId="77777777" w:rsidR="003A428A" w:rsidRPr="00B65CED" w:rsidRDefault="003A428A" w:rsidP="003A428A">
      <w:pPr>
        <w:pStyle w:val="Heading2"/>
        <w:spacing w:before="0" w:line="240" w:lineRule="auto"/>
        <w:rPr>
          <w:rFonts w:ascii="Arial" w:hAnsi="Arial" w:cs="Arial"/>
          <w:b/>
          <w:bCs/>
          <w:color w:val="000000" w:themeColor="text1"/>
          <w:sz w:val="24"/>
          <w:szCs w:val="24"/>
          <w:lang w:val="en-US"/>
        </w:rPr>
      </w:pPr>
      <w:r w:rsidRPr="00B65CED">
        <w:rPr>
          <w:rFonts w:ascii="Arial" w:hAnsi="Arial" w:cs="Arial"/>
          <w:b/>
          <w:bCs/>
          <w:color w:val="000000" w:themeColor="text1"/>
          <w:sz w:val="24"/>
          <w:szCs w:val="24"/>
          <w:lang w:val="en-US"/>
        </w:rPr>
        <w:t>Corporate Cards</w:t>
      </w:r>
    </w:p>
    <w:p w14:paraId="71D6F5F0"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Schools, daycares, or businesses in Grimsby can get a corporate membership at the Library to borrow materials for their organization. A Corporate Application Form (available online or at the Library) must be completed and signed by an authorized executive or administrator who accepts financial responsibility for the account. For schools, the application must be signed by the principal.</w:t>
      </w:r>
    </w:p>
    <w:p w14:paraId="5EA5EB93"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The school, daycare, or corporation is responsible for all materials borrowed on the account, including any lost or damaged items. Standard borrowing limits and applicable fees apply. The library card must be presented at the time of borrowing and can be used by authorized members of the organization to access library materials.</w:t>
      </w:r>
    </w:p>
    <w:p w14:paraId="1E4B5C1E"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The application will be verified by Library staff either by telephone, email, or in person with the signatory. Once verified, a library card will be issued to the organization. All notices, including overdue notifications, will be directed to the organization. The organization must designate a primary contact responsible for communication with the Library regarding the account. Corporate Cards will be updated annually to ensure all account information remains accurate and current.</w:t>
      </w:r>
    </w:p>
    <w:p w14:paraId="4C19AC16" w14:textId="77777777" w:rsidR="003A428A" w:rsidRPr="00B1630D" w:rsidRDefault="003A428A" w:rsidP="003A428A">
      <w:pPr>
        <w:pStyle w:val="NormalWeb"/>
        <w:rPr>
          <w:rStyle w:val="Heading1Char"/>
          <w:rFonts w:ascii="Arial" w:hAnsi="Arial" w:cs="Arial"/>
          <w:b/>
          <w:bCs/>
          <w:color w:val="000000" w:themeColor="text1"/>
          <w:sz w:val="24"/>
          <w:szCs w:val="24"/>
          <w:lang w:eastAsia="en-US"/>
        </w:rPr>
      </w:pPr>
      <w:r w:rsidRPr="00B1630D">
        <w:rPr>
          <w:rFonts w:ascii="Arial" w:hAnsi="Arial" w:cs="Arial"/>
          <w:b/>
          <w:bCs/>
          <w:color w:val="000000" w:themeColor="text1"/>
        </w:rPr>
        <w:t>Community Cards</w:t>
      </w:r>
      <w:r w:rsidRPr="00B1630D">
        <w:rPr>
          <w:rStyle w:val="Heading1Char"/>
          <w:rFonts w:ascii="Arial" w:hAnsi="Arial" w:cs="Arial"/>
          <w:b/>
          <w:bCs/>
          <w:color w:val="000000" w:themeColor="text1"/>
          <w:sz w:val="24"/>
          <w:szCs w:val="24"/>
          <w:lang w:eastAsia="en-US"/>
        </w:rPr>
        <w:t xml:space="preserve"> </w:t>
      </w:r>
    </w:p>
    <w:p w14:paraId="0FEBA2E2" w14:textId="77777777" w:rsidR="003A428A" w:rsidRPr="00B1630D" w:rsidRDefault="003A428A" w:rsidP="003A428A">
      <w:pPr>
        <w:rPr>
          <w:rFonts w:ascii="Arial" w:hAnsi="Arial" w:cs="Arial"/>
          <w:color w:val="000000" w:themeColor="text1"/>
          <w:sz w:val="24"/>
          <w:szCs w:val="24"/>
        </w:rPr>
      </w:pPr>
      <w:r w:rsidRPr="00B1630D">
        <w:rPr>
          <w:rFonts w:ascii="Arial" w:hAnsi="Arial" w:cs="Arial"/>
          <w:color w:val="000000" w:themeColor="text1"/>
          <w:sz w:val="24"/>
          <w:szCs w:val="24"/>
        </w:rPr>
        <w:t>If a patron does not have a fixed address or is unable to provide valid identification, they may visit the Library to apply for a Community Card. Similar to reciprocal borrowing agreements, Community Cards provide access to essential library services and allow patrons to borrow up to eight (8) books at a time and place up to two (2) holds on materials owned by the Grimsby Public Library.</w:t>
      </w:r>
    </w:p>
    <w:p w14:paraId="5DD4783D" w14:textId="77777777" w:rsidR="003A428A" w:rsidRPr="00B1630D" w:rsidRDefault="003A428A" w:rsidP="003A428A">
      <w:pPr>
        <w:pStyle w:val="NormalWeb"/>
        <w:rPr>
          <w:rStyle w:val="Heading1Char"/>
          <w:rFonts w:ascii="Arial" w:hAnsi="Arial" w:cs="Arial"/>
          <w:b/>
          <w:bCs/>
          <w:color w:val="000000" w:themeColor="text1"/>
          <w:sz w:val="24"/>
          <w:szCs w:val="24"/>
          <w:lang w:eastAsia="en-US"/>
        </w:rPr>
      </w:pPr>
    </w:p>
    <w:p w14:paraId="3B15A895" w14:textId="77777777" w:rsidR="003A428A" w:rsidRPr="00B65CED" w:rsidRDefault="003A428A" w:rsidP="003A428A">
      <w:pPr>
        <w:pStyle w:val="Heading1"/>
        <w:rPr>
          <w:rStyle w:val="Heading1Char"/>
          <w:rFonts w:ascii="Arial" w:hAnsi="Arial" w:cs="Arial"/>
          <w:b/>
          <w:bCs/>
          <w:color w:val="000000" w:themeColor="text1"/>
          <w:sz w:val="24"/>
          <w:szCs w:val="24"/>
        </w:rPr>
      </w:pPr>
      <w:r w:rsidRPr="00B65CED">
        <w:rPr>
          <w:rStyle w:val="Heading1Char"/>
          <w:rFonts w:ascii="Arial" w:hAnsi="Arial" w:cs="Arial"/>
          <w:b/>
          <w:bCs/>
          <w:color w:val="000000" w:themeColor="text1"/>
          <w:sz w:val="24"/>
          <w:szCs w:val="24"/>
        </w:rPr>
        <w:lastRenderedPageBreak/>
        <w:t>Registration</w:t>
      </w:r>
    </w:p>
    <w:p w14:paraId="48F12F99"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To register as a member of Grimsby Public Library, one piece of valid identification showing current address must be provided.</w:t>
      </w:r>
    </w:p>
    <w:p w14:paraId="67BBE7C2" w14:textId="77777777" w:rsidR="003A428A" w:rsidRPr="00B65CED" w:rsidRDefault="003A428A" w:rsidP="003A428A">
      <w:pPr>
        <w:rPr>
          <w:rFonts w:ascii="Arial" w:hAnsi="Arial" w:cs="Arial"/>
          <w:color w:val="000000" w:themeColor="text1"/>
          <w:sz w:val="24"/>
          <w:szCs w:val="24"/>
        </w:rPr>
      </w:pPr>
      <w:r w:rsidRPr="00B65CED">
        <w:rPr>
          <w:rFonts w:ascii="Arial" w:hAnsi="Arial" w:cs="Arial"/>
          <w:color w:val="000000" w:themeColor="text1"/>
          <w:sz w:val="24"/>
          <w:szCs w:val="24"/>
        </w:rPr>
        <w:t xml:space="preserve">Children 12 and under must have a library card signed by a parent or legal guardian. By signing, the parent or legal guardian accepts financial responsibility for all materials borrowed on the child’s card. </w:t>
      </w:r>
    </w:p>
    <w:p w14:paraId="2EB6DBE3"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Teens aged 13 and over who do not have valid identification must be accompanied by a parent or legal guardian, who must provide consent and verify identity by presenting valid identification.</w:t>
      </w:r>
    </w:p>
    <w:p w14:paraId="381E6836"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Valid identification includes, but is not limited to:</w:t>
      </w:r>
    </w:p>
    <w:p w14:paraId="0190A3CE" w14:textId="77777777" w:rsidR="003A428A" w:rsidRPr="00B65CED" w:rsidRDefault="003A428A" w:rsidP="003A428A">
      <w:pPr>
        <w:pStyle w:val="Heading2"/>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Adult (18+ years of age)</w:t>
      </w:r>
    </w:p>
    <w:p w14:paraId="24E8D48E" w14:textId="77777777" w:rsidR="003A428A" w:rsidRPr="00B65CED"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Driver's License</w:t>
      </w:r>
    </w:p>
    <w:p w14:paraId="132F0057" w14:textId="77777777" w:rsidR="003A428A" w:rsidRPr="00B65CED"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Mortgage, rental or lease agreement</w:t>
      </w:r>
    </w:p>
    <w:p w14:paraId="0D2CC3CA" w14:textId="77777777" w:rsidR="003A428A" w:rsidRPr="00B65CED"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Pay stub/Direct deposit stub</w:t>
      </w:r>
    </w:p>
    <w:p w14:paraId="095FE4BB" w14:textId="77777777" w:rsidR="003A428A" w:rsidRPr="00B65CED"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Utility Bill</w:t>
      </w:r>
    </w:p>
    <w:p w14:paraId="3ED68894" w14:textId="77777777" w:rsidR="003A428A" w:rsidRPr="00B65CED"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Bank statement/Personal cheque</w:t>
      </w:r>
    </w:p>
    <w:p w14:paraId="47425F28" w14:textId="77777777" w:rsidR="003A428A" w:rsidRDefault="003A428A" w:rsidP="003A428A">
      <w:pPr>
        <w:pStyle w:val="ListParagraph"/>
        <w:numPr>
          <w:ilvl w:val="0"/>
          <w:numId w:val="1"/>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Mail that has been sent to the address and postmarked</w:t>
      </w:r>
    </w:p>
    <w:p w14:paraId="496B73FF" w14:textId="77777777" w:rsidR="00B65CED" w:rsidRPr="00B65CED" w:rsidRDefault="00B65CED" w:rsidP="00B65CED">
      <w:pPr>
        <w:pStyle w:val="ListParagraph"/>
        <w:rPr>
          <w:rFonts w:ascii="Arial" w:hAnsi="Arial" w:cs="Arial"/>
          <w:color w:val="000000" w:themeColor="text1"/>
          <w:sz w:val="24"/>
          <w:szCs w:val="24"/>
          <w:lang w:eastAsia="en-CA"/>
        </w:rPr>
      </w:pPr>
    </w:p>
    <w:p w14:paraId="58496B54" w14:textId="77777777" w:rsidR="003A428A" w:rsidRPr="00B65CED" w:rsidRDefault="003A428A" w:rsidP="003A428A">
      <w:pPr>
        <w:pStyle w:val="Heading2"/>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Teen (13 - 17 years of age)</w:t>
      </w:r>
    </w:p>
    <w:p w14:paraId="13A761A4" w14:textId="77777777" w:rsidR="003A428A" w:rsidRPr="00B65CED" w:rsidRDefault="003A428A" w:rsidP="003A428A">
      <w:pPr>
        <w:pStyle w:val="ListParagraph"/>
        <w:numPr>
          <w:ilvl w:val="0"/>
          <w:numId w:val="2"/>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lang w:eastAsia="en-CA"/>
        </w:rPr>
        <w:t xml:space="preserve">Driver's License </w:t>
      </w:r>
    </w:p>
    <w:p w14:paraId="1759882D" w14:textId="77777777" w:rsidR="003A428A" w:rsidRPr="00B65CED" w:rsidRDefault="003A428A" w:rsidP="003A428A">
      <w:pPr>
        <w:pStyle w:val="ListParagraph"/>
        <w:numPr>
          <w:ilvl w:val="0"/>
          <w:numId w:val="2"/>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lang w:eastAsia="en-CA"/>
        </w:rPr>
        <w:t xml:space="preserve">Report card with address </w:t>
      </w:r>
    </w:p>
    <w:p w14:paraId="60C9F7A5" w14:textId="77777777" w:rsidR="003A428A" w:rsidRPr="00B65CED" w:rsidRDefault="003A428A" w:rsidP="003A428A">
      <w:pPr>
        <w:pStyle w:val="ListParagraph"/>
        <w:numPr>
          <w:ilvl w:val="0"/>
          <w:numId w:val="2"/>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lang w:eastAsia="en-CA"/>
        </w:rPr>
        <w:t>Student card</w:t>
      </w:r>
    </w:p>
    <w:p w14:paraId="3F2E51DA" w14:textId="77777777" w:rsidR="003A428A" w:rsidRPr="00B65CED" w:rsidRDefault="003A428A" w:rsidP="003A428A">
      <w:pPr>
        <w:pStyle w:val="ListParagraph"/>
        <w:numPr>
          <w:ilvl w:val="0"/>
          <w:numId w:val="2"/>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lang w:eastAsia="en-CA"/>
        </w:rPr>
        <w:t>Pay stub/Direct deposit stub</w:t>
      </w:r>
    </w:p>
    <w:p w14:paraId="6F06FB06" w14:textId="77777777" w:rsidR="003A428A" w:rsidRPr="00B65CED" w:rsidRDefault="003A428A" w:rsidP="003A428A">
      <w:pPr>
        <w:pStyle w:val="ListParagraph"/>
        <w:numPr>
          <w:ilvl w:val="0"/>
          <w:numId w:val="2"/>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rPr>
        <w:t>Bill (e.g. cell phone)</w:t>
      </w:r>
    </w:p>
    <w:p w14:paraId="79D9056B" w14:textId="77777777" w:rsidR="003A428A" w:rsidRDefault="003A428A" w:rsidP="003A428A">
      <w:pPr>
        <w:pStyle w:val="ListParagraph"/>
        <w:numPr>
          <w:ilvl w:val="0"/>
          <w:numId w:val="2"/>
        </w:numPr>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Parent's identification and proof of address (if teen has no identification)</w:t>
      </w:r>
    </w:p>
    <w:p w14:paraId="5858A918" w14:textId="77777777" w:rsidR="00B65CED" w:rsidRPr="00B65CED" w:rsidRDefault="00B65CED" w:rsidP="00B65CED">
      <w:pPr>
        <w:pStyle w:val="ListParagraph"/>
        <w:rPr>
          <w:rFonts w:ascii="Arial" w:hAnsi="Arial" w:cs="Arial"/>
          <w:color w:val="000000" w:themeColor="text1"/>
          <w:sz w:val="24"/>
          <w:szCs w:val="24"/>
          <w:lang w:eastAsia="en-CA"/>
        </w:rPr>
      </w:pPr>
    </w:p>
    <w:p w14:paraId="15B1DDF9" w14:textId="77777777" w:rsidR="003A428A" w:rsidRPr="00B65CED" w:rsidRDefault="003A428A" w:rsidP="003A428A">
      <w:pPr>
        <w:pStyle w:val="Heading2"/>
        <w:rPr>
          <w:rFonts w:ascii="Arial" w:hAnsi="Arial" w:cs="Arial"/>
          <w:color w:val="000000" w:themeColor="text1"/>
          <w:sz w:val="24"/>
          <w:szCs w:val="24"/>
          <w:lang w:eastAsia="en-CA"/>
        </w:rPr>
      </w:pPr>
      <w:r w:rsidRPr="00B65CED">
        <w:rPr>
          <w:rFonts w:ascii="Arial" w:hAnsi="Arial" w:cs="Arial"/>
          <w:color w:val="000000" w:themeColor="text1"/>
          <w:sz w:val="24"/>
          <w:szCs w:val="24"/>
          <w:lang w:eastAsia="en-CA"/>
        </w:rPr>
        <w:t xml:space="preserve">Child (birth - 12 years of age) </w:t>
      </w:r>
    </w:p>
    <w:p w14:paraId="639D55EC" w14:textId="77777777" w:rsidR="003A428A" w:rsidRPr="00B65CED" w:rsidRDefault="003A428A" w:rsidP="003A428A">
      <w:pPr>
        <w:pStyle w:val="ListParagraph"/>
        <w:numPr>
          <w:ilvl w:val="0"/>
          <w:numId w:val="3"/>
        </w:numPr>
        <w:rPr>
          <w:rFonts w:ascii="Arial" w:eastAsiaTheme="majorEastAsia" w:hAnsi="Arial" w:cs="Arial"/>
          <w:b/>
          <w:color w:val="000000" w:themeColor="text1"/>
          <w:sz w:val="24"/>
          <w:szCs w:val="24"/>
          <w:lang w:eastAsia="en-CA"/>
        </w:rPr>
      </w:pPr>
      <w:r w:rsidRPr="00B65CED">
        <w:rPr>
          <w:rFonts w:ascii="Arial" w:hAnsi="Arial" w:cs="Arial"/>
          <w:color w:val="000000" w:themeColor="text1"/>
          <w:sz w:val="24"/>
          <w:szCs w:val="24"/>
          <w:lang w:eastAsia="en-CA"/>
        </w:rPr>
        <w:t xml:space="preserve">Parent's identification and proof of address </w:t>
      </w:r>
    </w:p>
    <w:p w14:paraId="25F62EFB"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Signing the library card implies the cardholder’s acceptance of and adherence to all rules and regulations of Grimsby Public Library. The signatory is responsible (or the parent/guardian if the cardholder is under 18 years of age) for all damage or loss of materials. </w:t>
      </w:r>
    </w:p>
    <w:p w14:paraId="70750A67" w14:textId="77777777" w:rsidR="003A428A" w:rsidRPr="00B65CED" w:rsidRDefault="003A428A" w:rsidP="003A428A">
      <w:pPr>
        <w:pStyle w:val="Heading2"/>
        <w:rPr>
          <w:rFonts w:ascii="Arial" w:hAnsi="Arial" w:cs="Arial"/>
          <w:b/>
          <w:bCs/>
          <w:color w:val="000000" w:themeColor="text1"/>
          <w:sz w:val="24"/>
          <w:szCs w:val="24"/>
        </w:rPr>
      </w:pPr>
      <w:r w:rsidRPr="00B65CED">
        <w:rPr>
          <w:rFonts w:ascii="Arial" w:hAnsi="Arial" w:cs="Arial"/>
          <w:b/>
          <w:bCs/>
          <w:color w:val="000000" w:themeColor="text1"/>
          <w:sz w:val="24"/>
          <w:szCs w:val="24"/>
        </w:rPr>
        <w:lastRenderedPageBreak/>
        <w:t>Online Registration</w:t>
      </w:r>
    </w:p>
    <w:p w14:paraId="551D0C99"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Individuals wishing to obtain a Grimsby Public Library card can register for a temporary card through the Library’s online catalogue. Once online registration is completed, the Library will contact the registrant with a borrower barcode and PIN. The registrant must then visit the Library in person to provide valid identification and proof of address to complete the registration process and receive their library card. </w:t>
      </w:r>
    </w:p>
    <w:p w14:paraId="56793B19"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Library staff will verify the information, finalize the account, and set the membership expiry date to one year from registration.</w:t>
      </w:r>
    </w:p>
    <w:p w14:paraId="03DD0F0B" w14:textId="77777777" w:rsidR="003A428A" w:rsidRPr="00B65CED" w:rsidRDefault="003A428A" w:rsidP="003A428A">
      <w:pPr>
        <w:pStyle w:val="Heading1"/>
        <w:rPr>
          <w:rFonts w:ascii="Arial" w:eastAsia="Times New Roman" w:hAnsi="Arial" w:cs="Arial"/>
          <w:b/>
          <w:bCs/>
          <w:color w:val="000000" w:themeColor="text1"/>
          <w:sz w:val="24"/>
          <w:szCs w:val="24"/>
        </w:rPr>
      </w:pPr>
      <w:r w:rsidRPr="00B65CED">
        <w:rPr>
          <w:rFonts w:ascii="Arial" w:eastAsia="Times New Roman" w:hAnsi="Arial" w:cs="Arial"/>
          <w:b/>
          <w:bCs/>
          <w:color w:val="000000" w:themeColor="text1"/>
          <w:sz w:val="24"/>
          <w:szCs w:val="24"/>
        </w:rPr>
        <w:t>Borrowing Privileges</w:t>
      </w:r>
    </w:p>
    <w:p w14:paraId="5296CE1F"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A valid Grimsby Public Library card must be presented each time materials are borrowed. Patrons are responsible for all items checked out on their card.</w:t>
      </w:r>
    </w:p>
    <w:p w14:paraId="7E6E4CC8"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Changes to personal information, including name, address, or telephone number, as well as the loss or theft of a library card, must be reported to the Library as soon as possible.</w:t>
      </w:r>
    </w:p>
    <w:p w14:paraId="68848678"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In accordance with the Ontario Library Association’s </w:t>
      </w:r>
      <w:r w:rsidRPr="00B65CED">
        <w:rPr>
          <w:rFonts w:ascii="Arial" w:eastAsia="Times New Roman" w:hAnsi="Arial" w:cs="Arial"/>
          <w:i/>
          <w:iCs/>
          <w:color w:val="000000" w:themeColor="text1"/>
          <w:sz w:val="24"/>
          <w:szCs w:val="24"/>
          <w:lang w:eastAsia="en-CA"/>
        </w:rPr>
        <w:t>Children’s Rights in Public Libraries</w:t>
      </w:r>
      <w:r w:rsidRPr="00B65CED">
        <w:rPr>
          <w:rFonts w:ascii="Arial" w:eastAsia="Times New Roman" w:hAnsi="Arial" w:cs="Arial"/>
          <w:color w:val="000000" w:themeColor="text1"/>
          <w:sz w:val="24"/>
          <w:szCs w:val="24"/>
          <w:lang w:eastAsia="en-CA"/>
        </w:rPr>
        <w:t>, there are no restrictions on materials borrowed by children. Parents and/or legal guardians are responsible for the selection, use, and safe return of materials borrowed by children in their care.</w:t>
      </w:r>
    </w:p>
    <w:p w14:paraId="3F27A680"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A maximum of 99 items may be borrowed on a single library card at any one time. Certain collections with high demand or limited availability may have reduced borrowing limits and shorter loan periods. Materials designated as “Reference” do not circulate.</w:t>
      </w:r>
    </w:p>
    <w:p w14:paraId="6F2B4E78"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Borrowers from neighbouring libraries with which the Grimsby Public Library has a reciprocal borrowing agreement are limited to 8 items and a maximum of 2 active hold requests.</w:t>
      </w:r>
    </w:p>
    <w:p w14:paraId="6B6E46DB"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Where materials are not available within the Grimsby Public Library or the Libraries in Niagara Cooperative (LiNC), the Library’s Interlibrary Loan service may be available. This service allows patrons to request items from participating libraries outside the system, subject to the lending policies of the lending library. </w:t>
      </w:r>
    </w:p>
    <w:p w14:paraId="00A123BE"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Interlibrary Loan requests are also subject to the policies, procedures, and regulations of the lending library, as well as applicable provincial guidelines. Delivery times may vary, and in some cases may take several weeks depending on availability. Patrons will be notified when the requested item has arrived or if the request cannot be fulfilled through Interlibrary Loan.</w:t>
      </w:r>
    </w:p>
    <w:p w14:paraId="40E4DDF4" w14:textId="77777777" w:rsidR="003A428A" w:rsidRPr="00B65CED" w:rsidRDefault="003A428A" w:rsidP="003A428A">
      <w:pPr>
        <w:keepNext/>
        <w:overflowPunct w:val="0"/>
        <w:autoSpaceDE w:val="0"/>
        <w:autoSpaceDN w:val="0"/>
        <w:adjustRightInd w:val="0"/>
        <w:spacing w:before="240" w:after="60" w:line="240" w:lineRule="auto"/>
        <w:textAlignment w:val="baseline"/>
        <w:outlineLvl w:val="1"/>
        <w:rPr>
          <w:rFonts w:ascii="Arial" w:eastAsia="Times New Roman" w:hAnsi="Arial" w:cs="Arial"/>
          <w:b/>
          <w:bCs/>
          <w:iCs/>
          <w:color w:val="000000" w:themeColor="text1"/>
          <w:sz w:val="28"/>
          <w:szCs w:val="28"/>
          <w:lang w:val="en-US"/>
        </w:rPr>
      </w:pPr>
      <w:r w:rsidRPr="00B65CED">
        <w:rPr>
          <w:rFonts w:ascii="Arial" w:eastAsia="Times New Roman" w:hAnsi="Arial" w:cs="Arial"/>
          <w:b/>
          <w:bCs/>
          <w:iCs/>
          <w:color w:val="000000" w:themeColor="text1"/>
          <w:sz w:val="28"/>
          <w:szCs w:val="28"/>
          <w:lang w:val="en-US"/>
        </w:rPr>
        <w:lastRenderedPageBreak/>
        <w:t>Loan Periods</w:t>
      </w:r>
    </w:p>
    <w:p w14:paraId="2723C0BF" w14:textId="77777777" w:rsidR="003A428A" w:rsidRPr="00B65CED" w:rsidRDefault="003A428A" w:rsidP="003A428A">
      <w:pPr>
        <w:tabs>
          <w:tab w:val="left" w:pos="-1080"/>
          <w:tab w:val="left" w:pos="-720"/>
          <w:tab w:val="left" w:pos="1"/>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u w:val="single"/>
          <w:lang w:val="en-US"/>
        </w:rPr>
      </w:pPr>
    </w:p>
    <w:p w14:paraId="21A61BEE" w14:textId="77777777" w:rsidR="003A428A" w:rsidRPr="00B65CED" w:rsidRDefault="003A428A" w:rsidP="003A428A">
      <w:pPr>
        <w:rPr>
          <w:rFonts w:ascii="Arial" w:hAnsi="Arial" w:cs="Arial"/>
          <w:b/>
          <w:bCs/>
          <w:color w:val="000000" w:themeColor="text1"/>
          <w:sz w:val="24"/>
          <w:szCs w:val="24"/>
          <w:lang w:val="en-US"/>
        </w:rPr>
      </w:pPr>
      <w:r w:rsidRPr="00B65CED">
        <w:rPr>
          <w:rFonts w:ascii="Arial" w:hAnsi="Arial" w:cs="Arial"/>
          <w:b/>
          <w:bCs/>
          <w:color w:val="000000" w:themeColor="text1"/>
          <w:sz w:val="24"/>
          <w:szCs w:val="24"/>
          <w:lang w:val="en-US"/>
        </w:rPr>
        <w:t>Magazines</w:t>
      </w:r>
    </w:p>
    <w:p w14:paraId="7C8A4A4E" w14:textId="77777777" w:rsidR="003A428A" w:rsidRPr="00B65CED" w:rsidRDefault="003A428A" w:rsidP="003A428A">
      <w:pPr>
        <w:pStyle w:val="ListParagraph"/>
        <w:numPr>
          <w:ilvl w:val="0"/>
          <w:numId w:val="3"/>
        </w:numPr>
        <w:rPr>
          <w:rFonts w:ascii="Arial" w:eastAsia="Times New Roman" w:hAnsi="Arial" w:cs="Arial"/>
          <w:color w:val="000000" w:themeColor="text1"/>
          <w:sz w:val="24"/>
          <w:szCs w:val="24"/>
          <w:u w:val="single"/>
          <w:lang w:val="en-US"/>
        </w:rPr>
      </w:pPr>
      <w:r w:rsidRPr="00B65CED">
        <w:rPr>
          <w:rFonts w:ascii="Arial" w:eastAsia="Times New Roman" w:hAnsi="Arial" w:cs="Arial"/>
          <w:color w:val="000000" w:themeColor="text1"/>
          <w:sz w:val="24"/>
          <w:szCs w:val="24"/>
          <w:lang w:val="en-US"/>
        </w:rPr>
        <w:t>Loan period 7 days</w:t>
      </w:r>
    </w:p>
    <w:p w14:paraId="60519229" w14:textId="77777777" w:rsidR="003A428A" w:rsidRPr="00B65CED" w:rsidRDefault="003A428A" w:rsidP="003A428A">
      <w:pPr>
        <w:pStyle w:val="ListParagraph"/>
        <w:numPr>
          <w:ilvl w:val="0"/>
          <w:numId w:val="3"/>
        </w:numPr>
        <w:rPr>
          <w:rFonts w:ascii="Arial" w:eastAsia="Times New Roman" w:hAnsi="Arial" w:cs="Arial"/>
          <w:color w:val="000000" w:themeColor="text1"/>
          <w:sz w:val="24"/>
          <w:szCs w:val="24"/>
          <w:u w:val="single"/>
          <w:lang w:val="en-US"/>
        </w:rPr>
      </w:pPr>
      <w:r w:rsidRPr="00B65CED">
        <w:rPr>
          <w:rFonts w:ascii="Arial" w:eastAsia="Times New Roman" w:hAnsi="Arial" w:cs="Arial"/>
          <w:color w:val="000000" w:themeColor="text1"/>
          <w:sz w:val="24"/>
          <w:szCs w:val="24"/>
          <w:lang w:val="en-US"/>
        </w:rPr>
        <w:t>3 renewals</w:t>
      </w:r>
    </w:p>
    <w:p w14:paraId="34612A9A" w14:textId="77777777" w:rsidR="003A428A" w:rsidRPr="00B65CED" w:rsidRDefault="003A428A" w:rsidP="003A428A">
      <w:pPr>
        <w:rPr>
          <w:rFonts w:ascii="Arial" w:eastAsiaTheme="majorEastAsia" w:hAnsi="Arial" w:cs="Arial"/>
          <w:b/>
          <w:bCs/>
          <w:color w:val="000000" w:themeColor="text1"/>
          <w:sz w:val="24"/>
          <w:szCs w:val="24"/>
          <w:lang w:val="en-US"/>
        </w:rPr>
      </w:pPr>
      <w:r w:rsidRPr="00B65CED">
        <w:rPr>
          <w:rFonts w:ascii="Arial" w:eastAsiaTheme="majorEastAsia" w:hAnsi="Arial" w:cs="Arial"/>
          <w:b/>
          <w:bCs/>
          <w:color w:val="000000" w:themeColor="text1"/>
          <w:sz w:val="24"/>
          <w:szCs w:val="24"/>
          <w:lang w:val="en-US"/>
        </w:rPr>
        <w:t>Books, CD Audiobooks</w:t>
      </w:r>
    </w:p>
    <w:p w14:paraId="0EAC2B84" w14:textId="77777777" w:rsidR="003A428A" w:rsidRPr="00B65CED" w:rsidRDefault="003A428A" w:rsidP="003A428A">
      <w:pPr>
        <w:pStyle w:val="ListParagraph"/>
        <w:numPr>
          <w:ilvl w:val="0"/>
          <w:numId w:val="4"/>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Loan period 21 days</w:t>
      </w:r>
    </w:p>
    <w:p w14:paraId="7E0E2B0F" w14:textId="77777777" w:rsidR="003A428A" w:rsidRDefault="003A428A" w:rsidP="003A428A">
      <w:pPr>
        <w:pStyle w:val="ListParagraph"/>
        <w:numPr>
          <w:ilvl w:val="0"/>
          <w:numId w:val="4"/>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3 renewals</w:t>
      </w:r>
    </w:p>
    <w:p w14:paraId="7DBDBFD9"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0096E2ED" w14:textId="77777777" w:rsidR="003A428A" w:rsidRPr="00B65CED" w:rsidRDefault="003A428A" w:rsidP="003A428A">
      <w:pPr>
        <w:rPr>
          <w:rFonts w:ascii="Arial" w:eastAsiaTheme="majorEastAsia" w:hAnsi="Arial" w:cs="Arial"/>
          <w:b/>
          <w:bCs/>
          <w:color w:val="000000" w:themeColor="text1"/>
          <w:sz w:val="24"/>
          <w:szCs w:val="24"/>
          <w:lang w:val="en-US"/>
        </w:rPr>
      </w:pPr>
      <w:proofErr w:type="spellStart"/>
      <w:r w:rsidRPr="00B65CED">
        <w:rPr>
          <w:rFonts w:ascii="Arial" w:eastAsiaTheme="majorEastAsia" w:hAnsi="Arial" w:cs="Arial"/>
          <w:b/>
          <w:bCs/>
          <w:color w:val="000000" w:themeColor="text1"/>
          <w:sz w:val="24"/>
          <w:szCs w:val="24"/>
          <w:lang w:val="en-US"/>
        </w:rPr>
        <w:t>eAudio</w:t>
      </w:r>
      <w:proofErr w:type="spellEnd"/>
      <w:r w:rsidRPr="00B65CED">
        <w:rPr>
          <w:rFonts w:ascii="Arial" w:eastAsiaTheme="majorEastAsia" w:hAnsi="Arial" w:cs="Arial"/>
          <w:b/>
          <w:bCs/>
          <w:color w:val="000000" w:themeColor="text1"/>
          <w:sz w:val="24"/>
          <w:szCs w:val="24"/>
          <w:lang w:val="en-US"/>
        </w:rPr>
        <w:t>, eBooks and virtual collections</w:t>
      </w:r>
    </w:p>
    <w:p w14:paraId="378C56F8" w14:textId="77777777" w:rsidR="003A428A" w:rsidRPr="00B65CED" w:rsidRDefault="003A428A" w:rsidP="003A428A">
      <w:pPr>
        <w:pStyle w:val="ListParagraph"/>
        <w:numPr>
          <w:ilvl w:val="0"/>
          <w:numId w:val="5"/>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 xml:space="preserve">Variable Loan periods depending on format </w:t>
      </w:r>
    </w:p>
    <w:p w14:paraId="1DF13CC4" w14:textId="77777777" w:rsidR="003A428A" w:rsidRDefault="003A428A" w:rsidP="003A428A">
      <w:pPr>
        <w:pStyle w:val="ListParagraph"/>
        <w:numPr>
          <w:ilvl w:val="0"/>
          <w:numId w:val="5"/>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Renewals depend on vendor settings and availability</w:t>
      </w:r>
    </w:p>
    <w:p w14:paraId="09E6BA8A"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4AB4F3E2" w14:textId="77777777" w:rsidR="003A428A" w:rsidRPr="00B65CED" w:rsidRDefault="003A428A" w:rsidP="003A428A">
      <w:pPr>
        <w:rPr>
          <w:rFonts w:ascii="Arial" w:eastAsia="Times New Roman" w:hAnsi="Arial" w:cs="Arial"/>
          <w:b/>
          <w:bCs/>
          <w:color w:val="000000" w:themeColor="text1"/>
          <w:sz w:val="24"/>
          <w:szCs w:val="24"/>
          <w:lang w:val="en-US"/>
        </w:rPr>
      </w:pPr>
      <w:r w:rsidRPr="00B65CED">
        <w:rPr>
          <w:rFonts w:ascii="Arial" w:eastAsia="Times New Roman" w:hAnsi="Arial" w:cs="Arial"/>
          <w:b/>
          <w:bCs/>
          <w:color w:val="000000" w:themeColor="text1"/>
          <w:sz w:val="24"/>
          <w:szCs w:val="24"/>
          <w:lang w:val="en-US"/>
        </w:rPr>
        <w:t>Library of Things</w:t>
      </w:r>
    </w:p>
    <w:p w14:paraId="1AFD0649" w14:textId="77777777" w:rsidR="003A428A" w:rsidRDefault="003A428A" w:rsidP="003A428A">
      <w:pPr>
        <w:pStyle w:val="ListParagraph"/>
        <w:numPr>
          <w:ilvl w:val="0"/>
          <w:numId w:val="13"/>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 xml:space="preserve">Loan periods for different items have variable times. </w:t>
      </w:r>
    </w:p>
    <w:p w14:paraId="4ED0F195"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77E6E88C" w14:textId="77777777" w:rsidR="003A428A" w:rsidRPr="00B65CED" w:rsidRDefault="003A428A" w:rsidP="003A428A">
      <w:pPr>
        <w:rPr>
          <w:rFonts w:ascii="Arial" w:eastAsiaTheme="majorEastAsia" w:hAnsi="Arial" w:cs="Arial"/>
          <w:b/>
          <w:bCs/>
          <w:color w:val="000000" w:themeColor="text1"/>
          <w:sz w:val="24"/>
          <w:szCs w:val="24"/>
          <w:lang w:val="en-US"/>
        </w:rPr>
      </w:pPr>
      <w:r w:rsidRPr="00B65CED">
        <w:rPr>
          <w:rFonts w:ascii="Arial" w:eastAsiaTheme="majorEastAsia" w:hAnsi="Arial" w:cs="Arial"/>
          <w:b/>
          <w:bCs/>
          <w:color w:val="000000" w:themeColor="text1"/>
          <w:sz w:val="24"/>
          <w:szCs w:val="24"/>
          <w:lang w:val="en-US"/>
        </w:rPr>
        <w:t xml:space="preserve">Express Reads </w:t>
      </w:r>
    </w:p>
    <w:p w14:paraId="70742E61" w14:textId="77777777" w:rsidR="003A428A" w:rsidRPr="00B65CED" w:rsidRDefault="003A428A" w:rsidP="003A428A">
      <w:pPr>
        <w:pStyle w:val="ListParagraph"/>
        <w:numPr>
          <w:ilvl w:val="0"/>
          <w:numId w:val="6"/>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No holds</w:t>
      </w:r>
    </w:p>
    <w:p w14:paraId="34243241" w14:textId="77777777" w:rsidR="003A428A" w:rsidRPr="00B65CED" w:rsidRDefault="003A428A" w:rsidP="003A428A">
      <w:pPr>
        <w:pStyle w:val="ListParagraph"/>
        <w:numPr>
          <w:ilvl w:val="0"/>
          <w:numId w:val="6"/>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Loan period 7 days</w:t>
      </w:r>
    </w:p>
    <w:p w14:paraId="6BA8BA8E" w14:textId="77777777" w:rsidR="003A428A" w:rsidRDefault="003A428A" w:rsidP="003A428A">
      <w:pPr>
        <w:pStyle w:val="ListParagraph"/>
        <w:numPr>
          <w:ilvl w:val="0"/>
          <w:numId w:val="6"/>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No renewals</w:t>
      </w:r>
    </w:p>
    <w:p w14:paraId="25C6698E"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4309DCB6" w14:textId="77777777" w:rsidR="003A428A" w:rsidRPr="00B65CED" w:rsidRDefault="003A428A" w:rsidP="003A428A">
      <w:pPr>
        <w:rPr>
          <w:rFonts w:ascii="Arial" w:eastAsiaTheme="majorEastAsia" w:hAnsi="Arial" w:cs="Arial"/>
          <w:b/>
          <w:bCs/>
          <w:color w:val="000000" w:themeColor="text1"/>
          <w:sz w:val="24"/>
          <w:szCs w:val="24"/>
          <w:lang w:val="en-US"/>
        </w:rPr>
      </w:pPr>
      <w:r w:rsidRPr="00B65CED">
        <w:rPr>
          <w:rFonts w:ascii="Arial" w:eastAsiaTheme="majorEastAsia" w:hAnsi="Arial" w:cs="Arial"/>
          <w:b/>
          <w:bCs/>
          <w:color w:val="000000" w:themeColor="text1"/>
          <w:sz w:val="24"/>
          <w:szCs w:val="24"/>
          <w:lang w:val="en-US"/>
        </w:rPr>
        <w:t>DVDs</w:t>
      </w:r>
    </w:p>
    <w:p w14:paraId="6C650729" w14:textId="77777777" w:rsidR="003A428A" w:rsidRPr="00B65CED" w:rsidRDefault="003A428A" w:rsidP="003A428A">
      <w:pPr>
        <w:pStyle w:val="ListParagraph"/>
        <w:numPr>
          <w:ilvl w:val="0"/>
          <w:numId w:val="7"/>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Loan period 7 days</w:t>
      </w:r>
    </w:p>
    <w:p w14:paraId="7AD08FF3" w14:textId="77777777" w:rsidR="003A428A" w:rsidRDefault="003A428A" w:rsidP="003A428A">
      <w:pPr>
        <w:pStyle w:val="ListParagraph"/>
        <w:numPr>
          <w:ilvl w:val="0"/>
          <w:numId w:val="7"/>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3 renewals</w:t>
      </w:r>
    </w:p>
    <w:p w14:paraId="02325B39"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2E2F5863" w14:textId="77777777" w:rsidR="003A428A" w:rsidRPr="00B65CED" w:rsidRDefault="003A428A" w:rsidP="003A428A">
      <w:pPr>
        <w:rPr>
          <w:rFonts w:ascii="Arial" w:eastAsiaTheme="majorEastAsia" w:hAnsi="Arial" w:cs="Arial"/>
          <w:b/>
          <w:bCs/>
          <w:color w:val="000000" w:themeColor="text1"/>
          <w:sz w:val="24"/>
          <w:szCs w:val="24"/>
          <w:lang w:val="en-US"/>
        </w:rPr>
      </w:pPr>
      <w:r w:rsidRPr="00B65CED">
        <w:rPr>
          <w:rFonts w:ascii="Arial" w:eastAsiaTheme="majorEastAsia" w:hAnsi="Arial" w:cs="Arial"/>
          <w:b/>
          <w:bCs/>
          <w:color w:val="000000" w:themeColor="text1"/>
          <w:sz w:val="24"/>
          <w:szCs w:val="24"/>
          <w:lang w:val="en-US"/>
        </w:rPr>
        <w:t>Book Club in a Bag</w:t>
      </w:r>
    </w:p>
    <w:p w14:paraId="695E9239" w14:textId="77777777" w:rsidR="003A428A" w:rsidRPr="00B65CED" w:rsidRDefault="003A428A" w:rsidP="003A428A">
      <w:pPr>
        <w:pStyle w:val="ListParagraph"/>
        <w:numPr>
          <w:ilvl w:val="0"/>
          <w:numId w:val="8"/>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Loan period 42 days</w:t>
      </w:r>
    </w:p>
    <w:p w14:paraId="6C1C80C0" w14:textId="77777777" w:rsidR="003A428A" w:rsidRDefault="003A428A" w:rsidP="003A428A">
      <w:pPr>
        <w:pStyle w:val="ListParagraph"/>
        <w:numPr>
          <w:ilvl w:val="0"/>
          <w:numId w:val="8"/>
        </w:numPr>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No renewals</w:t>
      </w:r>
    </w:p>
    <w:p w14:paraId="64505A67" w14:textId="77777777" w:rsidR="00B65CED" w:rsidRPr="00B65CED" w:rsidRDefault="00B65CED" w:rsidP="00B65CED">
      <w:pPr>
        <w:pStyle w:val="ListParagraph"/>
        <w:rPr>
          <w:rFonts w:ascii="Arial" w:eastAsia="Times New Roman" w:hAnsi="Arial" w:cs="Arial"/>
          <w:color w:val="000000" w:themeColor="text1"/>
          <w:sz w:val="24"/>
          <w:szCs w:val="24"/>
          <w:lang w:val="en-US"/>
        </w:rPr>
      </w:pPr>
    </w:p>
    <w:p w14:paraId="1C84431C" w14:textId="77777777" w:rsidR="003A428A" w:rsidRPr="00B65CED" w:rsidRDefault="003A428A" w:rsidP="003A428A">
      <w:pPr>
        <w:pStyle w:val="NormalWeb"/>
        <w:rPr>
          <w:rFonts w:ascii="Arial" w:hAnsi="Arial" w:cs="Arial"/>
          <w:b/>
          <w:bCs/>
          <w:color w:val="000000" w:themeColor="text1"/>
        </w:rPr>
      </w:pPr>
      <w:r w:rsidRPr="00B65CED">
        <w:rPr>
          <w:rFonts w:ascii="Arial" w:hAnsi="Arial" w:cs="Arial"/>
          <w:b/>
          <w:bCs/>
          <w:color w:val="000000" w:themeColor="text1"/>
        </w:rPr>
        <w:t>Renewals, Reserves, and Returns</w:t>
      </w:r>
    </w:p>
    <w:p w14:paraId="190F384E"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Most library materials will be automatically renewed up to three times, provided they have not been requested by another patron. </w:t>
      </w:r>
    </w:p>
    <w:p w14:paraId="77EFC579"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lastRenderedPageBreak/>
        <w:t>Some materials are not eligible for renewal, including Express Reads and Book Club sets. Renewals of Interlibrary Loan materials are subject to the policies of the lending library and may not be permitted.</w:t>
      </w:r>
    </w:p>
    <w:p w14:paraId="4477BB8D"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Any patron with a valid Grimsby Public Library membership may place holds on items listed in the catalogue, </w:t>
      </w:r>
      <w:proofErr w:type="gramStart"/>
      <w:r w:rsidRPr="00B65CED">
        <w:rPr>
          <w:rFonts w:ascii="Arial" w:hAnsi="Arial" w:cs="Arial"/>
          <w:color w:val="000000" w:themeColor="text1"/>
        </w:rPr>
        <w:t>with the exception of</w:t>
      </w:r>
      <w:proofErr w:type="gramEnd"/>
      <w:r w:rsidRPr="00B65CED">
        <w:rPr>
          <w:rFonts w:ascii="Arial" w:hAnsi="Arial" w:cs="Arial"/>
          <w:color w:val="000000" w:themeColor="text1"/>
        </w:rPr>
        <w:t xml:space="preserve"> Express Reads, Interlibrary Loan materials, and Reference items.</w:t>
      </w:r>
    </w:p>
    <w:p w14:paraId="4062EF28"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Holds may be placed in person, by telephone, or through the Library’s online catalogue. Once a hold is available for pickup, patrons have three (3) days to collect the item. The library card used to place the hold must be presented at the time of checkout.</w:t>
      </w:r>
    </w:p>
    <w:p w14:paraId="2E7DB0B1"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Book Club sets may be reserved by contacting Library staff or through the online booking form.</w:t>
      </w:r>
    </w:p>
    <w:p w14:paraId="26F04401"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 xml:space="preserve">All materials borrowed from the Grimsby Public Library must be returned to the Grimsby Public Library or to any participating Libraries in Niagara Cooperative (LiNC) location. Items returned to a non-LiNC library system remain the responsibility of the borrower until they are received and checked in by Grimsby Public Library staff. </w:t>
      </w:r>
    </w:p>
    <w:p w14:paraId="6A6D9BB3"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Interlibrary Loan materials borrowed for Grimsby Public Library patrons must be returned directly to the Grimsby Public Library.</w:t>
      </w:r>
    </w:p>
    <w:p w14:paraId="7EDC2B74" w14:textId="77777777" w:rsidR="003A428A" w:rsidRPr="00B65CED" w:rsidRDefault="003A428A" w:rsidP="003A428A">
      <w:pPr>
        <w:pStyle w:val="Heading2"/>
        <w:rPr>
          <w:rFonts w:ascii="Arial" w:hAnsi="Arial" w:cs="Arial"/>
          <w:b/>
          <w:bCs/>
          <w:color w:val="000000" w:themeColor="text1"/>
          <w:sz w:val="24"/>
          <w:szCs w:val="24"/>
          <w:lang w:val="en-US"/>
        </w:rPr>
      </w:pPr>
      <w:r w:rsidRPr="00B65CED">
        <w:rPr>
          <w:rFonts w:ascii="Arial" w:hAnsi="Arial" w:cs="Arial"/>
          <w:b/>
          <w:bCs/>
          <w:color w:val="000000" w:themeColor="text1"/>
          <w:sz w:val="24"/>
          <w:szCs w:val="24"/>
          <w:lang w:val="en-US"/>
        </w:rPr>
        <w:t>Other Charges</w:t>
      </w:r>
    </w:p>
    <w:p w14:paraId="5F7BEE4F"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Patrons are responsible for all materials borrowed on their account. If materials are not returned, the replacement cost will be charged to the patron, and borrowing privileges may be suspended for overdue items.</w:t>
      </w:r>
    </w:p>
    <w:p w14:paraId="30723F91"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The replacement cost is based on the original purchase price of the item. The patron (or parent/guardian, in the case of a child’s account) is responsible for the full outstanding balance on the account.</w:t>
      </w:r>
    </w:p>
    <w:p w14:paraId="29FD629D" w14:textId="77777777" w:rsidR="003A428A" w:rsidRPr="00B65CED" w:rsidRDefault="003A428A" w:rsidP="003A428A">
      <w:pPr>
        <w:numPr>
          <w:ilvl w:val="0"/>
          <w:numId w:val="11"/>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Borrowing privileges are suspended when an account has an outstanding balance of $10.00 or more, until the balance is reduced to $9.99 or less. </w:t>
      </w:r>
    </w:p>
    <w:p w14:paraId="78BCD8B4" w14:textId="77777777" w:rsidR="003A428A" w:rsidRPr="00B65CED" w:rsidRDefault="003A428A" w:rsidP="003A428A">
      <w:pPr>
        <w:numPr>
          <w:ilvl w:val="0"/>
          <w:numId w:val="11"/>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Full payment of all outstanding charges is required at the time of address verification or account renewal. </w:t>
      </w:r>
    </w:p>
    <w:p w14:paraId="7FD27004" w14:textId="77777777" w:rsidR="003A428A" w:rsidRPr="00B65CED" w:rsidRDefault="003A428A" w:rsidP="003A428A">
      <w:pPr>
        <w:numPr>
          <w:ilvl w:val="0"/>
          <w:numId w:val="11"/>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Replacement Library Card: $2.00 </w:t>
      </w:r>
    </w:p>
    <w:p w14:paraId="472048C2" w14:textId="77777777" w:rsidR="003A428A" w:rsidRPr="00B65CED" w:rsidRDefault="003A428A" w:rsidP="003A428A">
      <w:pPr>
        <w:numPr>
          <w:ilvl w:val="0"/>
          <w:numId w:val="11"/>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Damaged or missing audiovisual case: $2.00 </w:t>
      </w:r>
    </w:p>
    <w:p w14:paraId="3C940555" w14:textId="77777777" w:rsidR="003A428A" w:rsidRPr="00B65CED" w:rsidRDefault="003A428A" w:rsidP="003A428A">
      <w:pPr>
        <w:numPr>
          <w:ilvl w:val="0"/>
          <w:numId w:val="11"/>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Damaged or missing book cover or audiovisual insert: $2.00 </w:t>
      </w:r>
    </w:p>
    <w:p w14:paraId="159D52F7"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All billing statements are issued in print regardless of whether a patron has opted into receiving email notifications for overdue notices and courtesy reminders. </w:t>
      </w:r>
    </w:p>
    <w:p w14:paraId="4F849357"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Notification is issued according to the following schedule:</w:t>
      </w:r>
    </w:p>
    <w:p w14:paraId="2C1540A1" w14:textId="77777777" w:rsidR="003A428A" w:rsidRPr="00B65CED" w:rsidRDefault="003A428A" w:rsidP="003A428A">
      <w:pPr>
        <w:numPr>
          <w:ilvl w:val="0"/>
          <w:numId w:val="12"/>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lastRenderedPageBreak/>
        <w:t xml:space="preserve">Due date reminders are sent one day before the item is due (email notifications only). </w:t>
      </w:r>
    </w:p>
    <w:p w14:paraId="465D3A07" w14:textId="77777777" w:rsidR="003A428A" w:rsidRPr="00B65CED" w:rsidRDefault="003A428A" w:rsidP="003A428A">
      <w:pPr>
        <w:numPr>
          <w:ilvl w:val="0"/>
          <w:numId w:val="12"/>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An initial overdue notice is issued when items are 7 days overdue. </w:t>
      </w:r>
    </w:p>
    <w:p w14:paraId="0187FAB5" w14:textId="77777777" w:rsidR="003A428A" w:rsidRPr="00B65CED" w:rsidRDefault="003A428A" w:rsidP="003A428A">
      <w:pPr>
        <w:numPr>
          <w:ilvl w:val="0"/>
          <w:numId w:val="12"/>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A second overdue notice is issued when items are 21 days overdue. </w:t>
      </w:r>
    </w:p>
    <w:p w14:paraId="58A9B543" w14:textId="77777777" w:rsidR="003A428A" w:rsidRPr="00B65CED" w:rsidRDefault="003A428A" w:rsidP="003A428A">
      <w:pPr>
        <w:numPr>
          <w:ilvl w:val="0"/>
          <w:numId w:val="12"/>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Items overdue by 60 days are automatically marked as “lost,” and the replacement cost is applied to the account. A printed invoice is mailed to the patron outlining the charges for lost materials.</w:t>
      </w:r>
    </w:p>
    <w:p w14:paraId="4EE56743" w14:textId="77777777" w:rsidR="003A428A" w:rsidRPr="00B65CED" w:rsidRDefault="003A428A" w:rsidP="003A428A">
      <w:pPr>
        <w:pStyle w:val="Heading2"/>
        <w:rPr>
          <w:rFonts w:ascii="Arial" w:eastAsia="Times New Roman" w:hAnsi="Arial" w:cs="Arial"/>
          <w:b/>
          <w:bCs/>
          <w:color w:val="000000" w:themeColor="text1"/>
          <w:sz w:val="24"/>
          <w:szCs w:val="24"/>
          <w:lang w:val="en-US"/>
        </w:rPr>
      </w:pPr>
      <w:r w:rsidRPr="00B65CED">
        <w:rPr>
          <w:rFonts w:ascii="Arial" w:eastAsia="Times New Roman" w:hAnsi="Arial" w:cs="Arial"/>
          <w:b/>
          <w:bCs/>
          <w:color w:val="000000" w:themeColor="text1"/>
          <w:sz w:val="24"/>
          <w:szCs w:val="24"/>
          <w:lang w:val="en-US"/>
        </w:rPr>
        <w:t>Lost and Damaged Materials</w:t>
      </w:r>
    </w:p>
    <w:p w14:paraId="51B7655C"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Patrons are responsible for all materials while they are on loan. A patron who loses or damages library materials is required to pay the full replacement cost. A replacement charge will be applied where materials are damaged while in the cardholder’s possession and are deemed no longer suitable for circulation.</w:t>
      </w:r>
    </w:p>
    <w:p w14:paraId="03B84E92"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Borrowing privileges may be suspended until all outstanding charges are paid in full.</w:t>
      </w:r>
    </w:p>
    <w:p w14:paraId="50AAE9D7"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Replacement copies in lieu of payment is not accepted.</w:t>
      </w:r>
    </w:p>
    <w:p w14:paraId="47D9BCCA" w14:textId="77777777" w:rsidR="003A428A" w:rsidRPr="00B65CED" w:rsidRDefault="003A428A" w:rsidP="003A428A">
      <w:pPr>
        <w:pStyle w:val="NormalWeb"/>
        <w:rPr>
          <w:rFonts w:ascii="Arial" w:hAnsi="Arial" w:cs="Arial"/>
          <w:color w:val="000000" w:themeColor="text1"/>
        </w:rPr>
      </w:pPr>
      <w:r w:rsidRPr="00B65CED">
        <w:rPr>
          <w:rFonts w:ascii="Arial" w:hAnsi="Arial" w:cs="Arial"/>
          <w:color w:val="000000" w:themeColor="text1"/>
        </w:rPr>
        <w:t>In some cases, it may not be possible or appropriate to replace a specific item. Final decisions regarding replacement rest with the CEO &amp; Chief Librarian, in accordance with the Collection Management Policy.</w:t>
      </w:r>
    </w:p>
    <w:p w14:paraId="4DD81E5A" w14:textId="77777777" w:rsidR="003A428A" w:rsidRPr="00B65CED" w:rsidRDefault="003A428A" w:rsidP="003A428A">
      <w:pPr>
        <w:pStyle w:val="Heading2"/>
        <w:rPr>
          <w:rFonts w:ascii="Arial" w:eastAsia="Times New Roman" w:hAnsi="Arial" w:cs="Arial"/>
          <w:b/>
          <w:bCs/>
          <w:color w:val="000000" w:themeColor="text1"/>
          <w:sz w:val="24"/>
          <w:szCs w:val="24"/>
          <w:lang w:val="en-US"/>
        </w:rPr>
      </w:pPr>
      <w:r w:rsidRPr="00B65CED">
        <w:rPr>
          <w:rFonts w:ascii="Arial" w:eastAsia="Times New Roman" w:hAnsi="Arial" w:cs="Arial"/>
          <w:b/>
          <w:bCs/>
          <w:color w:val="000000" w:themeColor="text1"/>
          <w:sz w:val="24"/>
          <w:szCs w:val="24"/>
          <w:lang w:val="en-US"/>
        </w:rPr>
        <w:t xml:space="preserve">Confidentiality </w:t>
      </w:r>
    </w:p>
    <w:p w14:paraId="77114E24" w14:textId="77777777" w:rsidR="003A428A" w:rsidRPr="00B65CED" w:rsidRDefault="003A428A" w:rsidP="003A428A">
      <w:p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Personal information, including borrowing history and transaction records, will not be disclosed to any third party except:</w:t>
      </w:r>
    </w:p>
    <w:p w14:paraId="6DEFA70C" w14:textId="77777777" w:rsidR="003A428A" w:rsidRPr="00B65CED" w:rsidRDefault="003A428A" w:rsidP="003A428A">
      <w:pPr>
        <w:numPr>
          <w:ilvl w:val="0"/>
          <w:numId w:val="10"/>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A parent or legal guardian listed as responsible for a child 15 years of age or younger; or </w:t>
      </w:r>
    </w:p>
    <w:p w14:paraId="1DE86DD3" w14:textId="77777777" w:rsidR="003A428A" w:rsidRPr="00B65CED" w:rsidRDefault="003A428A" w:rsidP="003A428A">
      <w:pPr>
        <w:numPr>
          <w:ilvl w:val="0"/>
          <w:numId w:val="10"/>
        </w:numPr>
        <w:spacing w:before="100" w:beforeAutospacing="1" w:after="100" w:afterAutospacing="1" w:line="240" w:lineRule="auto"/>
        <w:rPr>
          <w:rFonts w:ascii="Arial" w:eastAsia="Times New Roman" w:hAnsi="Arial" w:cs="Arial"/>
          <w:color w:val="000000" w:themeColor="text1"/>
          <w:sz w:val="24"/>
          <w:szCs w:val="24"/>
          <w:lang w:eastAsia="en-CA"/>
        </w:rPr>
      </w:pPr>
      <w:r w:rsidRPr="00B65CED">
        <w:rPr>
          <w:rFonts w:ascii="Arial" w:eastAsia="Times New Roman" w:hAnsi="Arial" w:cs="Arial"/>
          <w:color w:val="000000" w:themeColor="text1"/>
          <w:sz w:val="24"/>
          <w:szCs w:val="24"/>
          <w:lang w:eastAsia="en-CA"/>
        </w:rPr>
        <w:t xml:space="preserve">An individual who has provided oral or written consent authorizing disclosure. </w:t>
      </w:r>
    </w:p>
    <w:p w14:paraId="78C9F1DE" w14:textId="77777777" w:rsidR="003A428A" w:rsidRPr="00B65CED" w:rsidRDefault="003A428A" w:rsidP="003A428A">
      <w:pPr>
        <w:tabs>
          <w:tab w:val="left" w:pos="-1080"/>
          <w:tab w:val="left" w:pos="-720"/>
          <w:tab w:val="left" w:pos="1"/>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Confidentiality of all personal information held by the Grimsby Public Library in relation to lending services is governed by the Municipal Freedom of Information and Protection of Privacy Act (MFIPPA) and the Grimsby Public Library’s Privacy Policy.</w:t>
      </w:r>
    </w:p>
    <w:p w14:paraId="7650D705" w14:textId="77777777" w:rsidR="003A428A" w:rsidRPr="00B65CED" w:rsidRDefault="003A428A" w:rsidP="003A428A">
      <w:pPr>
        <w:tabs>
          <w:tab w:val="left" w:pos="-1080"/>
          <w:tab w:val="left" w:pos="-720"/>
          <w:tab w:val="left" w:pos="1"/>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lang w:val="en-US"/>
        </w:rPr>
      </w:pPr>
    </w:p>
    <w:p w14:paraId="1655C0F2" w14:textId="77777777" w:rsidR="003A428A" w:rsidRPr="00B65CED" w:rsidRDefault="003A428A" w:rsidP="003A428A">
      <w:pPr>
        <w:pStyle w:val="Heading2"/>
        <w:rPr>
          <w:rFonts w:ascii="Arial" w:eastAsia="Times New Roman" w:hAnsi="Arial" w:cs="Arial"/>
          <w:b/>
          <w:bCs/>
          <w:color w:val="000000" w:themeColor="text1"/>
          <w:sz w:val="24"/>
          <w:szCs w:val="24"/>
          <w:lang w:val="en-US"/>
        </w:rPr>
      </w:pPr>
      <w:r w:rsidRPr="00B65CED">
        <w:rPr>
          <w:rFonts w:ascii="Arial" w:eastAsia="Times New Roman" w:hAnsi="Arial" w:cs="Arial"/>
          <w:b/>
          <w:bCs/>
          <w:color w:val="000000" w:themeColor="text1"/>
          <w:sz w:val="24"/>
          <w:szCs w:val="24"/>
          <w:lang w:val="en-US"/>
        </w:rPr>
        <w:t>Contravention of Policy</w:t>
      </w:r>
    </w:p>
    <w:p w14:paraId="72D7CD91" w14:textId="77777777" w:rsidR="003A428A" w:rsidRPr="00B65CED" w:rsidRDefault="003A428A" w:rsidP="003A428A">
      <w:pPr>
        <w:spacing w:after="0"/>
        <w:rPr>
          <w:rFonts w:ascii="Arial" w:hAnsi="Arial" w:cs="Arial"/>
          <w:color w:val="000000" w:themeColor="text1"/>
          <w:sz w:val="24"/>
          <w:szCs w:val="24"/>
          <w:lang w:val="en-US"/>
        </w:rPr>
      </w:pPr>
    </w:p>
    <w:p w14:paraId="5BF622B8" w14:textId="4133C145" w:rsidR="003A428A" w:rsidRPr="00B65CED" w:rsidRDefault="003A428A" w:rsidP="003A428A">
      <w:pPr>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lang w:val="en-US"/>
        </w:rPr>
      </w:pPr>
      <w:r w:rsidRPr="00B65CED">
        <w:rPr>
          <w:rFonts w:ascii="Arial" w:eastAsia="Times New Roman" w:hAnsi="Arial" w:cs="Arial"/>
          <w:color w:val="000000" w:themeColor="text1"/>
          <w:sz w:val="24"/>
          <w:szCs w:val="24"/>
          <w:lang w:val="en-US"/>
        </w:rPr>
        <w:t xml:space="preserve">Borrowing privileges are suspended when patrons have charges </w:t>
      </w:r>
      <w:proofErr w:type="gramStart"/>
      <w:r w:rsidRPr="00B65CED">
        <w:rPr>
          <w:rFonts w:ascii="Arial" w:eastAsia="Times New Roman" w:hAnsi="Arial" w:cs="Arial"/>
          <w:color w:val="000000" w:themeColor="text1"/>
          <w:sz w:val="24"/>
          <w:szCs w:val="24"/>
          <w:lang w:val="en-US"/>
        </w:rPr>
        <w:t>in excess of</w:t>
      </w:r>
      <w:proofErr w:type="gramEnd"/>
      <w:r w:rsidRPr="00B65CED">
        <w:rPr>
          <w:rFonts w:ascii="Arial" w:eastAsia="Times New Roman" w:hAnsi="Arial" w:cs="Arial"/>
          <w:color w:val="000000" w:themeColor="text1"/>
          <w:sz w:val="24"/>
          <w:szCs w:val="24"/>
          <w:lang w:val="en-US"/>
        </w:rPr>
        <w:t xml:space="preserve"> $10.00.  Borrowing privileges will be reinstated when charges are paid</w:t>
      </w:r>
      <w:r w:rsidR="00B65CED">
        <w:rPr>
          <w:rFonts w:ascii="Arial" w:eastAsia="Times New Roman" w:hAnsi="Arial" w:cs="Arial"/>
          <w:color w:val="000000" w:themeColor="text1"/>
          <w:sz w:val="24"/>
          <w:szCs w:val="24"/>
          <w:lang w:val="en-US"/>
        </w:rPr>
        <w:t>.</w:t>
      </w:r>
    </w:p>
    <w:p w14:paraId="0C9ECE2E" w14:textId="77777777" w:rsidR="003A428A" w:rsidRPr="00B65CED" w:rsidRDefault="003A428A" w:rsidP="003A428A">
      <w:pPr>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lang w:val="en-US"/>
        </w:rPr>
      </w:pPr>
    </w:p>
    <w:p w14:paraId="43586C50" w14:textId="77777777" w:rsidR="003A428A" w:rsidRPr="00B65CED" w:rsidRDefault="003A428A" w:rsidP="003A428A">
      <w:pPr>
        <w:overflowPunct w:val="0"/>
        <w:autoSpaceDE w:val="0"/>
        <w:autoSpaceDN w:val="0"/>
        <w:adjustRightInd w:val="0"/>
        <w:spacing w:after="0" w:line="240" w:lineRule="auto"/>
        <w:textAlignment w:val="baseline"/>
        <w:rPr>
          <w:rFonts w:ascii="Arial" w:hAnsi="Arial" w:cs="Arial"/>
          <w:color w:val="000000" w:themeColor="text1"/>
          <w:sz w:val="24"/>
          <w:szCs w:val="24"/>
        </w:rPr>
      </w:pPr>
      <w:r w:rsidRPr="00B65CED">
        <w:rPr>
          <w:rFonts w:ascii="Arial" w:eastAsia="Times New Roman" w:hAnsi="Arial" w:cs="Arial"/>
          <w:color w:val="000000" w:themeColor="text1"/>
          <w:sz w:val="24"/>
          <w:szCs w:val="24"/>
          <w:lang w:val="en-US"/>
        </w:rPr>
        <w:t>The Grimsby Public Library Board reserves the right to remove any Library user’s Library privileges if the user contravenes any of the Grimsby Public Library’s policies.</w:t>
      </w:r>
    </w:p>
    <w:p w14:paraId="708D19C2" w14:textId="77777777" w:rsidR="00802B3B" w:rsidRPr="00B65CED" w:rsidRDefault="00802B3B">
      <w:pPr>
        <w:rPr>
          <w:rFonts w:ascii="Arial" w:hAnsi="Arial" w:cs="Arial"/>
          <w:color w:val="000000" w:themeColor="text1"/>
          <w:sz w:val="24"/>
          <w:szCs w:val="24"/>
        </w:rPr>
      </w:pPr>
    </w:p>
    <w:sectPr w:rsidR="00802B3B" w:rsidRPr="00B65CED" w:rsidSect="003A428A">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D7486" w14:textId="77777777" w:rsidR="00A05CEB" w:rsidRDefault="00A05CEB">
      <w:pPr>
        <w:spacing w:after="0" w:line="240" w:lineRule="auto"/>
      </w:pPr>
      <w:r>
        <w:separator/>
      </w:r>
    </w:p>
  </w:endnote>
  <w:endnote w:type="continuationSeparator" w:id="0">
    <w:p w14:paraId="510A016C" w14:textId="77777777" w:rsidR="00A05CEB" w:rsidRDefault="00A0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89801275"/>
      <w:docPartObj>
        <w:docPartGallery w:val="Page Numbers (Bottom of Page)"/>
        <w:docPartUnique/>
      </w:docPartObj>
    </w:sdtPr>
    <w:sdtEndPr>
      <w:rPr>
        <w:noProof/>
      </w:rPr>
    </w:sdtEndPr>
    <w:sdtContent>
      <w:p w14:paraId="7C190D77" w14:textId="77777777" w:rsidR="003A428A" w:rsidRPr="00C97AAE" w:rsidRDefault="003A428A">
        <w:pPr>
          <w:pStyle w:val="Footer"/>
          <w:jc w:val="right"/>
          <w:rPr>
            <w:rFonts w:ascii="Arial" w:hAnsi="Arial" w:cs="Arial"/>
            <w:sz w:val="20"/>
            <w:szCs w:val="20"/>
          </w:rPr>
        </w:pPr>
        <w:r w:rsidRPr="00C97AAE">
          <w:rPr>
            <w:rFonts w:ascii="Arial" w:hAnsi="Arial" w:cs="Arial"/>
            <w:sz w:val="20"/>
            <w:szCs w:val="20"/>
          </w:rPr>
          <w:fldChar w:fldCharType="begin"/>
        </w:r>
        <w:r w:rsidRPr="00C97AAE">
          <w:rPr>
            <w:rFonts w:ascii="Arial" w:hAnsi="Arial" w:cs="Arial"/>
            <w:sz w:val="20"/>
            <w:szCs w:val="20"/>
          </w:rPr>
          <w:instrText xml:space="preserve"> PAGE   \* MERGEFORMAT </w:instrText>
        </w:r>
        <w:r w:rsidRPr="00C97AAE">
          <w:rPr>
            <w:rFonts w:ascii="Arial" w:hAnsi="Arial" w:cs="Arial"/>
            <w:sz w:val="20"/>
            <w:szCs w:val="20"/>
          </w:rPr>
          <w:fldChar w:fldCharType="separate"/>
        </w:r>
        <w:r w:rsidRPr="00C97AAE">
          <w:rPr>
            <w:rFonts w:ascii="Arial" w:hAnsi="Arial" w:cs="Arial"/>
            <w:noProof/>
            <w:sz w:val="20"/>
            <w:szCs w:val="20"/>
          </w:rPr>
          <w:t>2</w:t>
        </w:r>
        <w:r w:rsidRPr="00C97AAE">
          <w:rPr>
            <w:rFonts w:ascii="Arial" w:hAnsi="Arial" w:cs="Arial"/>
            <w:noProof/>
            <w:sz w:val="20"/>
            <w:szCs w:val="20"/>
          </w:rPr>
          <w:fldChar w:fldCharType="end"/>
        </w:r>
      </w:p>
    </w:sdtContent>
  </w:sdt>
  <w:p w14:paraId="68268BA9" w14:textId="77777777" w:rsidR="003A428A" w:rsidRPr="00C97AAE" w:rsidRDefault="003A428A">
    <w:pPr>
      <w:pStyle w:val="Footer"/>
      <w:rPr>
        <w:rFonts w:ascii="Arial" w:hAnsi="Arial" w:cs="Arial"/>
        <w:sz w:val="20"/>
        <w:szCs w:val="20"/>
      </w:rPr>
    </w:pPr>
    <w:r w:rsidRPr="00C97AAE">
      <w:rPr>
        <w:rFonts w:ascii="Arial" w:hAnsi="Arial" w:cs="Arial"/>
        <w:sz w:val="20"/>
        <w:szCs w:val="20"/>
      </w:rPr>
      <w:t>11 - 01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E588" w14:textId="77777777" w:rsidR="00A05CEB" w:rsidRDefault="00A05CEB">
      <w:pPr>
        <w:spacing w:after="0" w:line="240" w:lineRule="auto"/>
      </w:pPr>
      <w:r>
        <w:separator/>
      </w:r>
    </w:p>
  </w:footnote>
  <w:footnote w:type="continuationSeparator" w:id="0">
    <w:p w14:paraId="04683849" w14:textId="77777777" w:rsidR="00A05CEB" w:rsidRDefault="00A05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03A6"/>
    <w:multiLevelType w:val="multilevel"/>
    <w:tmpl w:val="455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237EB"/>
    <w:multiLevelType w:val="multilevel"/>
    <w:tmpl w:val="C830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44789"/>
    <w:multiLevelType w:val="multilevel"/>
    <w:tmpl w:val="4ECE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960F42"/>
    <w:multiLevelType w:val="hybridMultilevel"/>
    <w:tmpl w:val="398E60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9454F63"/>
    <w:multiLevelType w:val="hybridMultilevel"/>
    <w:tmpl w:val="BC744A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4B64794"/>
    <w:multiLevelType w:val="hybridMultilevel"/>
    <w:tmpl w:val="716CC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2776E75"/>
    <w:multiLevelType w:val="hybridMultilevel"/>
    <w:tmpl w:val="9F805B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3827A9D"/>
    <w:multiLevelType w:val="hybridMultilevel"/>
    <w:tmpl w:val="5CC420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93F1C7A"/>
    <w:multiLevelType w:val="hybridMultilevel"/>
    <w:tmpl w:val="384648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03039"/>
    <w:multiLevelType w:val="hybridMultilevel"/>
    <w:tmpl w:val="92D67E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A516971"/>
    <w:multiLevelType w:val="multilevel"/>
    <w:tmpl w:val="D04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484F1B"/>
    <w:multiLevelType w:val="hybridMultilevel"/>
    <w:tmpl w:val="0A3272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7F13B12"/>
    <w:multiLevelType w:val="hybridMultilevel"/>
    <w:tmpl w:val="227AE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60043943">
    <w:abstractNumId w:val="4"/>
  </w:num>
  <w:num w:numId="2" w16cid:durableId="768551210">
    <w:abstractNumId w:val="8"/>
  </w:num>
  <w:num w:numId="3" w16cid:durableId="191844453">
    <w:abstractNumId w:val="12"/>
  </w:num>
  <w:num w:numId="4" w16cid:durableId="1374382295">
    <w:abstractNumId w:val="7"/>
  </w:num>
  <w:num w:numId="5" w16cid:durableId="1105926568">
    <w:abstractNumId w:val="11"/>
  </w:num>
  <w:num w:numId="6" w16cid:durableId="2045979171">
    <w:abstractNumId w:val="5"/>
  </w:num>
  <w:num w:numId="7" w16cid:durableId="723330981">
    <w:abstractNumId w:val="3"/>
  </w:num>
  <w:num w:numId="8" w16cid:durableId="552933502">
    <w:abstractNumId w:val="6"/>
  </w:num>
  <w:num w:numId="9" w16cid:durableId="2055737602">
    <w:abstractNumId w:val="10"/>
  </w:num>
  <w:num w:numId="10" w16cid:durableId="1829663354">
    <w:abstractNumId w:val="1"/>
  </w:num>
  <w:num w:numId="11" w16cid:durableId="1955818019">
    <w:abstractNumId w:val="0"/>
  </w:num>
  <w:num w:numId="12" w16cid:durableId="1576360531">
    <w:abstractNumId w:val="2"/>
  </w:num>
  <w:num w:numId="13" w16cid:durableId="608195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28A"/>
    <w:rsid w:val="003A428A"/>
    <w:rsid w:val="00694F95"/>
    <w:rsid w:val="00707858"/>
    <w:rsid w:val="00735F28"/>
    <w:rsid w:val="00802B3B"/>
    <w:rsid w:val="00A05CEB"/>
    <w:rsid w:val="00B1630D"/>
    <w:rsid w:val="00B65CED"/>
    <w:rsid w:val="00D66B10"/>
    <w:rsid w:val="00E65B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D921"/>
  <w15:chartTrackingRefBased/>
  <w15:docId w15:val="{1953DB4A-FA44-4E57-B636-2F5E84EA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28A"/>
    <w:pPr>
      <w:spacing w:line="259" w:lineRule="auto"/>
    </w:pPr>
    <w:rPr>
      <w:kern w:val="0"/>
      <w:sz w:val="22"/>
      <w:szCs w:val="22"/>
      <w14:ligatures w14:val="none"/>
    </w:rPr>
  </w:style>
  <w:style w:type="paragraph" w:styleId="Heading1">
    <w:name w:val="heading 1"/>
    <w:basedOn w:val="Normal"/>
    <w:next w:val="Normal"/>
    <w:link w:val="Heading1Char"/>
    <w:uiPriority w:val="9"/>
    <w:qFormat/>
    <w:rsid w:val="003A42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42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2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2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2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2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2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2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2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2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42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2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2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2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2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2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2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28A"/>
    <w:rPr>
      <w:rFonts w:eastAsiaTheme="majorEastAsia" w:cstheme="majorBidi"/>
      <w:color w:val="272727" w:themeColor="text1" w:themeTint="D8"/>
    </w:rPr>
  </w:style>
  <w:style w:type="paragraph" w:styleId="Title">
    <w:name w:val="Title"/>
    <w:basedOn w:val="Normal"/>
    <w:next w:val="Normal"/>
    <w:link w:val="TitleChar"/>
    <w:uiPriority w:val="10"/>
    <w:qFormat/>
    <w:rsid w:val="003A4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2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28A"/>
    <w:pPr>
      <w:spacing w:before="160"/>
      <w:jc w:val="center"/>
    </w:pPr>
    <w:rPr>
      <w:i/>
      <w:iCs/>
      <w:color w:val="404040" w:themeColor="text1" w:themeTint="BF"/>
    </w:rPr>
  </w:style>
  <w:style w:type="character" w:customStyle="1" w:styleId="QuoteChar">
    <w:name w:val="Quote Char"/>
    <w:basedOn w:val="DefaultParagraphFont"/>
    <w:link w:val="Quote"/>
    <w:uiPriority w:val="29"/>
    <w:rsid w:val="003A428A"/>
    <w:rPr>
      <w:i/>
      <w:iCs/>
      <w:color w:val="404040" w:themeColor="text1" w:themeTint="BF"/>
    </w:rPr>
  </w:style>
  <w:style w:type="paragraph" w:styleId="ListParagraph">
    <w:name w:val="List Paragraph"/>
    <w:basedOn w:val="Normal"/>
    <w:uiPriority w:val="34"/>
    <w:qFormat/>
    <w:rsid w:val="003A428A"/>
    <w:pPr>
      <w:ind w:left="720"/>
      <w:contextualSpacing/>
    </w:pPr>
  </w:style>
  <w:style w:type="character" w:styleId="IntenseEmphasis">
    <w:name w:val="Intense Emphasis"/>
    <w:basedOn w:val="DefaultParagraphFont"/>
    <w:uiPriority w:val="21"/>
    <w:qFormat/>
    <w:rsid w:val="003A428A"/>
    <w:rPr>
      <w:i/>
      <w:iCs/>
      <w:color w:val="0F4761" w:themeColor="accent1" w:themeShade="BF"/>
    </w:rPr>
  </w:style>
  <w:style w:type="paragraph" w:styleId="IntenseQuote">
    <w:name w:val="Intense Quote"/>
    <w:basedOn w:val="Normal"/>
    <w:next w:val="Normal"/>
    <w:link w:val="IntenseQuoteChar"/>
    <w:uiPriority w:val="30"/>
    <w:qFormat/>
    <w:rsid w:val="003A42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28A"/>
    <w:rPr>
      <w:i/>
      <w:iCs/>
      <w:color w:val="0F4761" w:themeColor="accent1" w:themeShade="BF"/>
    </w:rPr>
  </w:style>
  <w:style w:type="character" w:styleId="IntenseReference">
    <w:name w:val="Intense Reference"/>
    <w:basedOn w:val="DefaultParagraphFont"/>
    <w:uiPriority w:val="32"/>
    <w:qFormat/>
    <w:rsid w:val="003A428A"/>
    <w:rPr>
      <w:b/>
      <w:bCs/>
      <w:smallCaps/>
      <w:color w:val="0F4761" w:themeColor="accent1" w:themeShade="BF"/>
      <w:spacing w:val="5"/>
    </w:rPr>
  </w:style>
  <w:style w:type="table" w:styleId="TableGrid">
    <w:name w:val="Table Grid"/>
    <w:basedOn w:val="TableNormal"/>
    <w:uiPriority w:val="39"/>
    <w:rsid w:val="003A428A"/>
    <w:pPr>
      <w:spacing w:after="0" w:line="240" w:lineRule="auto"/>
    </w:pPr>
    <w:rPr>
      <w:rFonts w:ascii="Times New Roman" w:eastAsia="Times New Roman"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A4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28A"/>
    <w:rPr>
      <w:kern w:val="0"/>
      <w:sz w:val="22"/>
      <w:szCs w:val="22"/>
      <w14:ligatures w14:val="none"/>
    </w:rPr>
  </w:style>
  <w:style w:type="paragraph" w:styleId="NormalWeb">
    <w:name w:val="Normal (Web)"/>
    <w:basedOn w:val="Normal"/>
    <w:uiPriority w:val="99"/>
    <w:semiHidden/>
    <w:unhideWhenUsed/>
    <w:rsid w:val="003A428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3A42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1870</Words>
  <Characters>10660</Characters>
  <Application>Microsoft Office Word</Application>
  <DocSecurity>0</DocSecurity>
  <Lines>88</Lines>
  <Paragraphs>25</Paragraphs>
  <ScaleCrop>false</ScaleCrop>
  <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Whipp</dc:creator>
  <cp:keywords/>
  <dc:description/>
  <cp:lastModifiedBy>Ashleigh Whipp</cp:lastModifiedBy>
  <cp:revision>2</cp:revision>
  <dcterms:created xsi:type="dcterms:W3CDTF">2026-09-15T15:05:00Z</dcterms:created>
  <dcterms:modified xsi:type="dcterms:W3CDTF">2026-09-15T15:05:00Z</dcterms:modified>
</cp:coreProperties>
</file>