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amilton Police Service Board - Police Facility Policy P-024"/>
      </w:tblPr>
      <w:tblGrid>
        <w:gridCol w:w="1890"/>
        <w:gridCol w:w="7745"/>
      </w:tblGrid>
      <w:tr w:rsidR="005634AF" w14:paraId="3182F41B" w14:textId="77777777" w:rsidTr="00AD0D01">
        <w:trPr>
          <w:trHeight w:val="1520"/>
        </w:trPr>
        <w:tc>
          <w:tcPr>
            <w:tcW w:w="1890" w:type="dxa"/>
          </w:tcPr>
          <w:p w14:paraId="0BF5522D" w14:textId="12347848" w:rsidR="005634AF" w:rsidRDefault="005634AF" w:rsidP="005634AF">
            <w:pPr>
              <w:jc w:val="center"/>
              <w:rPr>
                <w:rFonts w:ascii="Arial" w:hAnsi="Arial" w:cs="Arial"/>
                <w:b/>
                <w:bCs/>
              </w:rPr>
            </w:pPr>
            <w:r>
              <w:rPr>
                <w:rFonts w:ascii="Arial" w:hAnsi="Arial" w:cs="Arial"/>
                <w:b/>
                <w:bCs/>
                <w:noProof/>
                <w:lang w:val="en-CA" w:eastAsia="en-CA"/>
              </w:rPr>
              <w:drawing>
                <wp:inline distT="0" distB="0" distL="0" distR="0" wp14:anchorId="01F71F14" wp14:editId="1964CEC6">
                  <wp:extent cx="933450" cy="1176506"/>
                  <wp:effectExtent l="0" t="0" r="0" b="5080"/>
                  <wp:docPr id="2" name="Picture 2" title="Hamilton Police Service Board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police offic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608" cy="1190569"/>
                          </a:xfrm>
                          <a:prstGeom prst="rect">
                            <a:avLst/>
                          </a:prstGeom>
                        </pic:spPr>
                      </pic:pic>
                    </a:graphicData>
                  </a:graphic>
                </wp:inline>
              </w:drawing>
            </w:r>
          </w:p>
        </w:tc>
        <w:tc>
          <w:tcPr>
            <w:tcW w:w="7745" w:type="dxa"/>
            <w:vAlign w:val="center"/>
          </w:tcPr>
          <w:p w14:paraId="60AB055A" w14:textId="77777777" w:rsidR="005634AF" w:rsidRDefault="005634AF" w:rsidP="005634AF">
            <w:pPr>
              <w:ind w:right="3319"/>
              <w:jc w:val="center"/>
              <w:rPr>
                <w:rFonts w:ascii="Arial" w:hAnsi="Arial" w:cs="Arial"/>
                <w:b/>
                <w:bCs/>
                <w:sz w:val="28"/>
                <w:szCs w:val="28"/>
              </w:rPr>
            </w:pPr>
            <w:r>
              <w:rPr>
                <w:rFonts w:ascii="Arial" w:hAnsi="Arial" w:cs="Arial"/>
                <w:b/>
                <w:bCs/>
                <w:sz w:val="28"/>
                <w:szCs w:val="28"/>
              </w:rPr>
              <w:t>Hamilton Police Service Board</w:t>
            </w:r>
          </w:p>
          <w:p w14:paraId="1BF92643" w14:textId="30BF38D3" w:rsidR="005634AF" w:rsidRPr="005B332A" w:rsidRDefault="001835FC" w:rsidP="005634AF">
            <w:pPr>
              <w:ind w:right="3319"/>
              <w:jc w:val="center"/>
              <w:rPr>
                <w:rFonts w:ascii="Arial" w:hAnsi="Arial" w:cs="Arial"/>
                <w:b/>
                <w:bCs/>
                <w:sz w:val="28"/>
                <w:szCs w:val="28"/>
              </w:rPr>
            </w:pPr>
            <w:r>
              <w:rPr>
                <w:rFonts w:ascii="Arial" w:hAnsi="Arial" w:cs="Arial"/>
                <w:b/>
                <w:bCs/>
                <w:sz w:val="28"/>
                <w:szCs w:val="28"/>
              </w:rPr>
              <w:t>Discipline of Service Members</w:t>
            </w:r>
            <w:r w:rsidR="00853388">
              <w:rPr>
                <w:rFonts w:ascii="Arial" w:hAnsi="Arial" w:cs="Arial"/>
                <w:b/>
                <w:bCs/>
                <w:sz w:val="28"/>
                <w:szCs w:val="28"/>
              </w:rPr>
              <w:t xml:space="preserve"> </w:t>
            </w:r>
            <w:r w:rsidR="005634AF">
              <w:rPr>
                <w:rFonts w:ascii="Arial" w:hAnsi="Arial" w:cs="Arial"/>
                <w:b/>
                <w:bCs/>
                <w:sz w:val="28"/>
                <w:szCs w:val="28"/>
              </w:rPr>
              <w:t>Policy</w:t>
            </w:r>
          </w:p>
          <w:p w14:paraId="03355ED0" w14:textId="1A3C521F" w:rsidR="005634AF" w:rsidRDefault="005E022B" w:rsidP="005634AF">
            <w:pPr>
              <w:ind w:right="3319"/>
              <w:jc w:val="center"/>
              <w:rPr>
                <w:rFonts w:ascii="Arial" w:hAnsi="Arial" w:cs="Arial"/>
                <w:b/>
                <w:bCs/>
              </w:rPr>
            </w:pPr>
            <w:r>
              <w:rPr>
                <w:rFonts w:ascii="Arial" w:hAnsi="Arial" w:cs="Arial"/>
                <w:b/>
                <w:bCs/>
                <w:sz w:val="28"/>
                <w:szCs w:val="28"/>
              </w:rPr>
              <w:t>P-036</w:t>
            </w:r>
          </w:p>
        </w:tc>
      </w:tr>
      <w:tr w:rsidR="005634AF" w14:paraId="172B109F" w14:textId="77777777" w:rsidTr="00E806D6">
        <w:trPr>
          <w:trHeight w:val="1047"/>
        </w:trPr>
        <w:tc>
          <w:tcPr>
            <w:tcW w:w="1890" w:type="dxa"/>
          </w:tcPr>
          <w:p w14:paraId="12C38A79" w14:textId="77777777" w:rsidR="005634AF" w:rsidRDefault="005634AF" w:rsidP="00C62CB6">
            <w:pPr>
              <w:rPr>
                <w:rFonts w:ascii="Arial" w:hAnsi="Arial" w:cs="Arial"/>
                <w:b/>
                <w:bCs/>
                <w:noProof/>
              </w:rPr>
            </w:pPr>
          </w:p>
        </w:tc>
        <w:tc>
          <w:tcPr>
            <w:tcW w:w="7745" w:type="dxa"/>
            <w:vAlign w:val="center"/>
          </w:tcPr>
          <w:p w14:paraId="77659042" w14:textId="7FC545D1" w:rsidR="005634AF" w:rsidRPr="00DB3CF0" w:rsidRDefault="005634AF" w:rsidP="005634AF">
            <w:pPr>
              <w:ind w:left="4389"/>
              <w:rPr>
                <w:rFonts w:ascii="Arial" w:hAnsi="Arial" w:cs="Arial"/>
                <w:sz w:val="24"/>
                <w:szCs w:val="24"/>
              </w:rPr>
            </w:pPr>
            <w:r w:rsidRPr="00DB3CF0">
              <w:rPr>
                <w:rFonts w:ascii="Arial" w:hAnsi="Arial" w:cs="Arial"/>
                <w:sz w:val="24"/>
                <w:szCs w:val="24"/>
              </w:rPr>
              <w:t>Effective date:</w:t>
            </w:r>
            <w:r>
              <w:rPr>
                <w:rFonts w:ascii="Arial" w:hAnsi="Arial" w:cs="Arial"/>
                <w:sz w:val="24"/>
                <w:szCs w:val="24"/>
              </w:rPr>
              <w:t xml:space="preserve"> </w:t>
            </w:r>
            <w:r w:rsidR="002D338E">
              <w:rPr>
                <w:rFonts w:ascii="Arial" w:hAnsi="Arial" w:cs="Arial"/>
                <w:sz w:val="24"/>
                <w:szCs w:val="24"/>
              </w:rPr>
              <w:t>July 23 2026</w:t>
            </w:r>
          </w:p>
          <w:p w14:paraId="1DD7C42A" w14:textId="77777777" w:rsidR="005634AF" w:rsidRPr="00DB3CF0" w:rsidRDefault="005634AF" w:rsidP="005634AF">
            <w:pPr>
              <w:ind w:left="4389"/>
              <w:rPr>
                <w:rFonts w:ascii="Arial" w:hAnsi="Arial" w:cs="Arial"/>
                <w:sz w:val="24"/>
                <w:szCs w:val="24"/>
              </w:rPr>
            </w:pPr>
            <w:r w:rsidRPr="00DB3CF0">
              <w:rPr>
                <w:rFonts w:ascii="Arial" w:hAnsi="Arial" w:cs="Arial"/>
                <w:sz w:val="24"/>
                <w:szCs w:val="24"/>
              </w:rPr>
              <w:t>Reviewed:</w:t>
            </w:r>
          </w:p>
          <w:p w14:paraId="18BC9EF6" w14:textId="75A91347" w:rsidR="005634AF" w:rsidRDefault="005634AF" w:rsidP="005634AF">
            <w:pPr>
              <w:ind w:left="4389"/>
              <w:rPr>
                <w:rFonts w:ascii="Arial" w:hAnsi="Arial" w:cs="Arial"/>
                <w:b/>
                <w:bCs/>
              </w:rPr>
            </w:pPr>
            <w:r w:rsidRPr="00DB3CF0">
              <w:rPr>
                <w:rFonts w:ascii="Arial" w:hAnsi="Arial" w:cs="Arial"/>
                <w:sz w:val="24"/>
                <w:szCs w:val="24"/>
              </w:rPr>
              <w:t>Amended:</w:t>
            </w:r>
          </w:p>
        </w:tc>
      </w:tr>
    </w:tbl>
    <w:p w14:paraId="101393E5" w14:textId="77777777" w:rsidR="00DB3CF0" w:rsidRDefault="00DB3CF0" w:rsidP="00C62CB6">
      <w:pPr>
        <w:rPr>
          <w:rFonts w:ascii="Arial" w:hAnsi="Arial" w:cs="Arial"/>
          <w:b/>
          <w:bCs/>
        </w:rPr>
      </w:pPr>
    </w:p>
    <w:p w14:paraId="42AA8EC3" w14:textId="6B9D5851" w:rsidR="00C62CB6" w:rsidRPr="005634AF" w:rsidRDefault="00DB3CF0" w:rsidP="00CC3412">
      <w:pPr>
        <w:spacing w:after="120" w:line="360" w:lineRule="auto"/>
        <w:rPr>
          <w:rFonts w:ascii="Arial" w:hAnsi="Arial" w:cs="Arial"/>
          <w:b/>
          <w:bCs/>
          <w:sz w:val="24"/>
          <w:szCs w:val="24"/>
        </w:rPr>
      </w:pPr>
      <w:r w:rsidRPr="005634AF">
        <w:rPr>
          <w:rFonts w:ascii="Arial" w:hAnsi="Arial" w:cs="Arial"/>
          <w:b/>
          <w:bCs/>
          <w:sz w:val="24"/>
          <w:szCs w:val="24"/>
        </w:rPr>
        <w:t>Applicable Legislation</w:t>
      </w:r>
    </w:p>
    <w:p w14:paraId="59AF4FDD" w14:textId="07B0B178" w:rsidR="002D338E" w:rsidRPr="00E14003" w:rsidRDefault="002D338E" w:rsidP="00E14003">
      <w:pPr>
        <w:autoSpaceDE w:val="0"/>
        <w:autoSpaceDN w:val="0"/>
        <w:adjustRightInd w:val="0"/>
        <w:snapToGrid w:val="0"/>
        <w:spacing w:after="120" w:line="360" w:lineRule="auto"/>
        <w:rPr>
          <w:rFonts w:ascii="Arial" w:eastAsia="Times New Roman" w:hAnsi="Arial" w:cs="Arial"/>
          <w:color w:val="000000"/>
          <w:kern w:val="0"/>
          <w:sz w:val="24"/>
          <w:szCs w:val="24"/>
        </w:rPr>
      </w:pPr>
      <w:r w:rsidRPr="002D338E">
        <w:rPr>
          <w:rFonts w:ascii="Arial" w:eastAsia="Times New Roman" w:hAnsi="Arial" w:cs="Arial"/>
          <w:color w:val="000000"/>
          <w:kern w:val="0"/>
          <w:sz w:val="24"/>
          <w:szCs w:val="24"/>
        </w:rPr>
        <w:t xml:space="preserve">O.Reg. 406/23 Discipline under </w:t>
      </w:r>
      <w:r w:rsidRPr="002D338E">
        <w:rPr>
          <w:rFonts w:ascii="Arial" w:eastAsia="Times New Roman" w:hAnsi="Arial" w:cs="Arial"/>
          <w:i/>
          <w:color w:val="000000"/>
          <w:kern w:val="0"/>
          <w:sz w:val="24"/>
          <w:szCs w:val="24"/>
        </w:rPr>
        <w:t>the Community Safety and Policing Act, 2019</w:t>
      </w:r>
      <w:r w:rsidR="00CC3412">
        <w:rPr>
          <w:rFonts w:ascii="Arial" w:eastAsia="Times New Roman" w:hAnsi="Arial" w:cs="Arial"/>
          <w:i/>
          <w:color w:val="000000"/>
          <w:kern w:val="0"/>
          <w:sz w:val="24"/>
          <w:szCs w:val="24"/>
        </w:rPr>
        <w:t xml:space="preserve"> </w:t>
      </w:r>
      <w:r w:rsidR="00CC3412">
        <w:rPr>
          <w:rFonts w:ascii="Arial" w:eastAsia="Times New Roman" w:hAnsi="Arial" w:cs="Arial"/>
          <w:color w:val="000000"/>
          <w:kern w:val="0"/>
          <w:sz w:val="24"/>
          <w:szCs w:val="24"/>
        </w:rPr>
        <w:t>(CSPA)</w:t>
      </w:r>
      <w:bookmarkStart w:id="0" w:name="_GoBack"/>
      <w:bookmarkEnd w:id="0"/>
    </w:p>
    <w:p w14:paraId="3597B41E" w14:textId="77777777" w:rsidR="002D338E" w:rsidRPr="002D338E" w:rsidRDefault="002D338E" w:rsidP="00E14003">
      <w:pPr>
        <w:autoSpaceDE w:val="0"/>
        <w:autoSpaceDN w:val="0"/>
        <w:adjustRightInd w:val="0"/>
        <w:snapToGrid w:val="0"/>
        <w:spacing w:after="120" w:line="360" w:lineRule="auto"/>
        <w:rPr>
          <w:rFonts w:ascii="Arial" w:eastAsia="Times New Roman" w:hAnsi="Arial" w:cs="Arial"/>
          <w:color w:val="000000"/>
          <w:kern w:val="0"/>
          <w:sz w:val="24"/>
          <w:szCs w:val="24"/>
        </w:rPr>
      </w:pPr>
      <w:r w:rsidRPr="002D338E">
        <w:rPr>
          <w:rFonts w:ascii="Arial" w:eastAsia="Times New Roman" w:hAnsi="Arial" w:cs="Arial"/>
          <w:color w:val="000000"/>
          <w:kern w:val="0"/>
          <w:sz w:val="24"/>
          <w:szCs w:val="24"/>
        </w:rPr>
        <w:t>O.Reg. 407/23 Code of Conduct for Police Officers</w:t>
      </w:r>
    </w:p>
    <w:p w14:paraId="17E5ACC8" w14:textId="77777777" w:rsidR="002D338E" w:rsidRPr="002D338E" w:rsidRDefault="002D338E" w:rsidP="00E40AB0">
      <w:pPr>
        <w:autoSpaceDE w:val="0"/>
        <w:autoSpaceDN w:val="0"/>
        <w:adjustRightInd w:val="0"/>
        <w:snapToGrid w:val="0"/>
        <w:spacing w:after="120" w:line="360" w:lineRule="auto"/>
        <w:ind w:left="360" w:hanging="360"/>
        <w:rPr>
          <w:rFonts w:ascii="Arial" w:eastAsia="Times New Roman" w:hAnsi="Arial" w:cs="Arial"/>
          <w:color w:val="000000"/>
          <w:kern w:val="0"/>
          <w:sz w:val="24"/>
          <w:szCs w:val="24"/>
        </w:rPr>
      </w:pPr>
      <w:r w:rsidRPr="002D338E">
        <w:rPr>
          <w:rFonts w:ascii="Arial" w:eastAsia="Times New Roman" w:hAnsi="Arial" w:cs="Arial"/>
          <w:color w:val="000000"/>
          <w:kern w:val="0"/>
          <w:sz w:val="24"/>
          <w:szCs w:val="24"/>
        </w:rPr>
        <w:t>s.</w:t>
      </w:r>
      <w:r w:rsidRPr="002D338E">
        <w:rPr>
          <w:rFonts w:ascii="Arial" w:eastAsia="Times New Roman" w:hAnsi="Arial" w:cs="Arial"/>
          <w:color w:val="000000"/>
          <w:spacing w:val="1"/>
          <w:kern w:val="0"/>
          <w:sz w:val="24"/>
          <w:szCs w:val="24"/>
        </w:rPr>
        <w:t xml:space="preserve"> </w:t>
      </w:r>
      <w:r w:rsidRPr="002D338E">
        <w:rPr>
          <w:rFonts w:ascii="Arial" w:eastAsia="Times New Roman" w:hAnsi="Arial" w:cs="Arial"/>
          <w:color w:val="000000"/>
          <w:kern w:val="0"/>
          <w:sz w:val="24"/>
          <w:szCs w:val="24"/>
        </w:rPr>
        <w:t>38(1)(e) of the CSPA: A police service board shall establish policies respecting the handling of discipline within the service</w:t>
      </w:r>
    </w:p>
    <w:p w14:paraId="61222BE0" w14:textId="77777777" w:rsidR="002D338E" w:rsidRPr="002D338E" w:rsidRDefault="002D338E" w:rsidP="00E40AB0">
      <w:pPr>
        <w:autoSpaceDE w:val="0"/>
        <w:autoSpaceDN w:val="0"/>
        <w:adjustRightInd w:val="0"/>
        <w:snapToGrid w:val="0"/>
        <w:spacing w:after="0" w:line="360" w:lineRule="auto"/>
        <w:rPr>
          <w:rFonts w:ascii="Arial" w:eastAsia="Times New Roman" w:hAnsi="Arial" w:cs="Arial"/>
          <w:color w:val="000000"/>
          <w:kern w:val="0"/>
          <w:sz w:val="24"/>
          <w:szCs w:val="24"/>
        </w:rPr>
      </w:pPr>
      <w:r w:rsidRPr="002D338E">
        <w:rPr>
          <w:rFonts w:ascii="Arial" w:eastAsia="Times New Roman" w:hAnsi="Arial" w:cs="Arial"/>
          <w:color w:val="000000"/>
          <w:kern w:val="0"/>
          <w:sz w:val="24"/>
          <w:szCs w:val="24"/>
        </w:rPr>
        <w:t>s.38(2) of the CSPA: In addition to the policies required by subsection 38(1), a police</w:t>
      </w:r>
    </w:p>
    <w:p w14:paraId="5D9F4339" w14:textId="0345CBA5" w:rsidR="00FE0754" w:rsidRDefault="002D338E" w:rsidP="00CC3412">
      <w:pPr>
        <w:spacing w:after="120" w:line="360" w:lineRule="auto"/>
        <w:ind w:left="360"/>
        <w:rPr>
          <w:rFonts w:ascii="Arial" w:eastAsia="Times New Roman" w:hAnsi="Arial" w:cs="Arial"/>
          <w:color w:val="000000"/>
          <w:kern w:val="0"/>
          <w:sz w:val="24"/>
          <w:szCs w:val="24"/>
        </w:rPr>
      </w:pPr>
      <w:r w:rsidRPr="002D338E">
        <w:rPr>
          <w:rFonts w:ascii="Arial" w:eastAsia="Times New Roman" w:hAnsi="Arial" w:cs="Arial"/>
          <w:color w:val="000000"/>
          <w:spacing w:val="-1"/>
          <w:kern w:val="0"/>
          <w:sz w:val="24"/>
          <w:szCs w:val="24"/>
        </w:rPr>
        <w:t>service board may establish policies respecting any other matters related to</w:t>
      </w:r>
      <w:r w:rsidRPr="002D338E">
        <w:rPr>
          <w:rFonts w:ascii="Arial" w:eastAsia="Times New Roman" w:hAnsi="Arial" w:cs="Arial"/>
          <w:color w:val="000000"/>
          <w:kern w:val="0"/>
          <w:sz w:val="24"/>
          <w:szCs w:val="24"/>
        </w:rPr>
        <w:t xml:space="preserve"> the police service or the provision of policing</w:t>
      </w:r>
    </w:p>
    <w:p w14:paraId="41A5800A" w14:textId="77777777" w:rsidR="004A5DD3" w:rsidRDefault="004A5DD3" w:rsidP="00CC3412">
      <w:pPr>
        <w:spacing w:after="120" w:line="360" w:lineRule="auto"/>
        <w:ind w:left="360"/>
        <w:rPr>
          <w:rFonts w:ascii="Arial" w:eastAsia="Times New Roman" w:hAnsi="Arial" w:cs="Arial"/>
          <w:color w:val="000000"/>
          <w:kern w:val="0"/>
          <w:sz w:val="24"/>
          <w:szCs w:val="24"/>
        </w:rPr>
      </w:pPr>
    </w:p>
    <w:p w14:paraId="6411A0B7" w14:textId="70E93139" w:rsidR="004A5DD3" w:rsidRPr="004A5DD3" w:rsidRDefault="004A5DD3" w:rsidP="00CC3412">
      <w:pPr>
        <w:spacing w:after="120" w:line="360" w:lineRule="auto"/>
        <w:rPr>
          <w:rFonts w:ascii="Arial" w:hAnsi="Arial" w:cs="Arial"/>
          <w:b/>
          <w:bCs/>
          <w:sz w:val="24"/>
          <w:szCs w:val="24"/>
        </w:rPr>
      </w:pPr>
      <w:r w:rsidRPr="004A5DD3">
        <w:rPr>
          <w:rFonts w:ascii="Arial" w:hAnsi="Arial" w:cs="Arial"/>
          <w:b/>
          <w:bCs/>
          <w:sz w:val="24"/>
          <w:szCs w:val="24"/>
        </w:rPr>
        <w:t>Policy</w:t>
      </w:r>
      <w:r>
        <w:rPr>
          <w:rFonts w:ascii="Arial" w:hAnsi="Arial" w:cs="Arial"/>
          <w:b/>
          <w:bCs/>
          <w:sz w:val="24"/>
          <w:szCs w:val="24"/>
        </w:rPr>
        <w:t xml:space="preserve"> Statement</w:t>
      </w:r>
    </w:p>
    <w:p w14:paraId="6C8D35FD" w14:textId="4B71077F" w:rsidR="004A5DD3" w:rsidRPr="004A5DD3" w:rsidRDefault="004A5DD3" w:rsidP="00E40AB0">
      <w:pPr>
        <w:autoSpaceDE w:val="0"/>
        <w:autoSpaceDN w:val="0"/>
        <w:adjustRightInd w:val="0"/>
        <w:snapToGrid w:val="0"/>
        <w:spacing w:after="120" w:line="360" w:lineRule="auto"/>
        <w:rPr>
          <w:rFonts w:ascii="Arial" w:eastAsia="Times New Roman" w:hAnsi="Arial" w:cs="Arial"/>
          <w:color w:val="000000"/>
          <w:kern w:val="0"/>
          <w:sz w:val="24"/>
          <w:szCs w:val="24"/>
        </w:rPr>
      </w:pPr>
      <w:r w:rsidRPr="004A5DD3">
        <w:rPr>
          <w:rFonts w:ascii="Arial" w:eastAsia="Times New Roman" w:hAnsi="Arial" w:cs="Arial"/>
          <w:color w:val="000000"/>
          <w:kern w:val="0"/>
          <w:sz w:val="24"/>
          <w:szCs w:val="24"/>
        </w:rPr>
        <w:t>High levels of public trust and confidence in the police are essential features of a safe</w:t>
      </w:r>
      <w:r>
        <w:rPr>
          <w:rFonts w:ascii="Arial" w:eastAsia="Times New Roman" w:hAnsi="Arial" w:cs="Arial"/>
          <w:color w:val="000000"/>
          <w:kern w:val="0"/>
          <w:sz w:val="24"/>
          <w:szCs w:val="24"/>
        </w:rPr>
        <w:t xml:space="preserve"> </w:t>
      </w:r>
      <w:r w:rsidRPr="004A5DD3">
        <w:rPr>
          <w:rFonts w:ascii="Arial" w:eastAsia="Times New Roman" w:hAnsi="Arial" w:cs="Arial"/>
          <w:color w:val="000000"/>
          <w:kern w:val="0"/>
          <w:sz w:val="24"/>
          <w:szCs w:val="24"/>
        </w:rPr>
        <w:t xml:space="preserve">community. In order to achieve high levels of trust and confidence, the police must be held accountable, and be perceived to be held accountable, when they engage in conduct that is contrary to the values and high ethical standards that the Hamilton Police Service (HPS) strives to uphold. The handling of discipline within the Police </w:t>
      </w:r>
      <w:r w:rsidRPr="004A5DD3">
        <w:rPr>
          <w:rFonts w:ascii="Arial" w:eastAsia="Times New Roman" w:hAnsi="Arial" w:cs="Arial"/>
          <w:color w:val="000000"/>
          <w:spacing w:val="-1"/>
          <w:kern w:val="0"/>
          <w:sz w:val="24"/>
          <w:szCs w:val="24"/>
        </w:rPr>
        <w:t>Service by the Chief of Police is therefore demonstrative of the HPS’ commi</w:t>
      </w:r>
      <w:r w:rsidRPr="004A5DD3">
        <w:rPr>
          <w:rFonts w:ascii="Arial" w:eastAsia="Times New Roman" w:hAnsi="Arial" w:cs="Arial"/>
          <w:color w:val="000000"/>
          <w:kern w:val="0"/>
          <w:sz w:val="24"/>
          <w:szCs w:val="24"/>
        </w:rPr>
        <w:t>tment to the safety and wellbeing of the community.</w:t>
      </w:r>
    </w:p>
    <w:p w14:paraId="3C877E1D" w14:textId="77777777" w:rsidR="004A5DD3" w:rsidRPr="00FE0754" w:rsidRDefault="004A5DD3" w:rsidP="00CC3412">
      <w:pPr>
        <w:spacing w:after="120" w:line="360" w:lineRule="auto"/>
        <w:rPr>
          <w:rFonts w:ascii="Arial" w:eastAsia="Times New Roman" w:hAnsi="Arial" w:cs="Arial"/>
          <w:color w:val="000000"/>
          <w:kern w:val="0"/>
          <w:sz w:val="24"/>
          <w:szCs w:val="24"/>
        </w:rPr>
      </w:pPr>
    </w:p>
    <w:p w14:paraId="403AAEC9" w14:textId="77777777" w:rsidR="00201375" w:rsidRDefault="00201375" w:rsidP="00377A2D">
      <w:pPr>
        <w:spacing w:after="120" w:line="360" w:lineRule="auto"/>
        <w:rPr>
          <w:rFonts w:ascii="Arial" w:hAnsi="Arial" w:cs="Arial"/>
          <w:b/>
          <w:bCs/>
          <w:sz w:val="24"/>
          <w:szCs w:val="24"/>
        </w:rPr>
      </w:pPr>
    </w:p>
    <w:p w14:paraId="1D53EE03" w14:textId="77777777" w:rsidR="00201375" w:rsidRDefault="00201375" w:rsidP="00377A2D">
      <w:pPr>
        <w:spacing w:after="120" w:line="360" w:lineRule="auto"/>
        <w:rPr>
          <w:rFonts w:ascii="Arial" w:hAnsi="Arial" w:cs="Arial"/>
          <w:b/>
          <w:bCs/>
          <w:sz w:val="24"/>
          <w:szCs w:val="24"/>
        </w:rPr>
      </w:pPr>
    </w:p>
    <w:p w14:paraId="406DDCE5" w14:textId="28353C38" w:rsidR="002B785F" w:rsidRDefault="00A97090" w:rsidP="00377A2D">
      <w:pPr>
        <w:spacing w:after="120" w:line="360" w:lineRule="auto"/>
        <w:rPr>
          <w:rFonts w:ascii="Arial" w:hAnsi="Arial" w:cs="Arial"/>
          <w:b/>
          <w:bCs/>
          <w:sz w:val="24"/>
          <w:szCs w:val="24"/>
        </w:rPr>
      </w:pPr>
      <w:r w:rsidRPr="005634AF">
        <w:rPr>
          <w:rFonts w:ascii="Arial" w:hAnsi="Arial" w:cs="Arial"/>
          <w:b/>
          <w:bCs/>
          <w:sz w:val="24"/>
          <w:szCs w:val="24"/>
        </w:rPr>
        <w:t>Policy Application</w:t>
      </w:r>
    </w:p>
    <w:p w14:paraId="038C7E8A" w14:textId="6995A97F" w:rsidR="001835FC" w:rsidRPr="001835FC" w:rsidRDefault="001835FC" w:rsidP="00E14003">
      <w:pPr>
        <w:pStyle w:val="ListParagraph"/>
        <w:numPr>
          <w:ilvl w:val="0"/>
          <w:numId w:val="8"/>
        </w:numPr>
        <w:autoSpaceDE w:val="0"/>
        <w:autoSpaceDN w:val="0"/>
        <w:adjustRightInd w:val="0"/>
        <w:spacing w:after="120" w:line="360" w:lineRule="auto"/>
        <w:ind w:hanging="720"/>
        <w:contextualSpacing w:val="0"/>
        <w:rPr>
          <w:rFonts w:ascii="Arial" w:hAnsi="Arial" w:cs="Arial"/>
          <w:kern w:val="0"/>
          <w:sz w:val="24"/>
          <w:szCs w:val="24"/>
          <w:lang w:val="en-CA"/>
        </w:rPr>
      </w:pPr>
      <w:r w:rsidRPr="001835FC">
        <w:rPr>
          <w:rFonts w:ascii="Arial" w:hAnsi="Arial" w:cs="Arial"/>
          <w:kern w:val="0"/>
          <w:sz w:val="24"/>
          <w:szCs w:val="24"/>
          <w:lang w:val="en-CA"/>
        </w:rPr>
        <w:t>The Chief of Police shall be guided by consideration of the following principles in the imposition of disciplinary measures of sworn and civilian members:</w:t>
      </w:r>
    </w:p>
    <w:p w14:paraId="3FDF1DA5" w14:textId="75070CA5" w:rsidR="001835FC" w:rsidRPr="001835FC" w:rsidRDefault="001835FC" w:rsidP="00E14003">
      <w:pPr>
        <w:pStyle w:val="ListParagraph"/>
        <w:numPr>
          <w:ilvl w:val="0"/>
          <w:numId w:val="10"/>
        </w:numPr>
        <w:autoSpaceDE w:val="0"/>
        <w:autoSpaceDN w:val="0"/>
        <w:adjustRightInd w:val="0"/>
        <w:spacing w:after="120" w:line="360" w:lineRule="auto"/>
        <w:ind w:left="1080"/>
        <w:rPr>
          <w:rFonts w:ascii="Arial" w:hAnsi="Arial" w:cs="Arial"/>
          <w:kern w:val="0"/>
          <w:sz w:val="24"/>
          <w:szCs w:val="24"/>
          <w:lang w:val="en-CA"/>
        </w:rPr>
      </w:pPr>
      <w:r w:rsidRPr="001835FC">
        <w:rPr>
          <w:rFonts w:ascii="Arial" w:hAnsi="Arial" w:cs="Arial"/>
          <w:kern w:val="0"/>
          <w:sz w:val="24"/>
          <w:szCs w:val="24"/>
          <w:lang w:val="en-CA"/>
        </w:rPr>
        <w:lastRenderedPageBreak/>
        <w:t>The public interest</w:t>
      </w:r>
    </w:p>
    <w:p w14:paraId="6D810E8B" w14:textId="34FAD40D" w:rsidR="001835FC" w:rsidRPr="001835FC" w:rsidRDefault="001835FC" w:rsidP="00E14003">
      <w:pPr>
        <w:pStyle w:val="ListParagraph"/>
        <w:numPr>
          <w:ilvl w:val="0"/>
          <w:numId w:val="10"/>
        </w:numPr>
        <w:autoSpaceDE w:val="0"/>
        <w:autoSpaceDN w:val="0"/>
        <w:adjustRightInd w:val="0"/>
        <w:spacing w:after="120" w:line="360" w:lineRule="auto"/>
        <w:ind w:left="1080"/>
        <w:rPr>
          <w:rFonts w:ascii="Arial" w:hAnsi="Arial" w:cs="Arial"/>
          <w:kern w:val="0"/>
          <w:sz w:val="24"/>
          <w:szCs w:val="24"/>
          <w:lang w:val="en-CA"/>
        </w:rPr>
      </w:pPr>
      <w:r w:rsidRPr="001835FC">
        <w:rPr>
          <w:rFonts w:ascii="Arial" w:hAnsi="Arial" w:cs="Arial"/>
          <w:kern w:val="0"/>
          <w:sz w:val="24"/>
          <w:szCs w:val="24"/>
          <w:lang w:val="en-CA"/>
        </w:rPr>
        <w:t>Fairness to the service member</w:t>
      </w:r>
    </w:p>
    <w:p w14:paraId="61C8BEE0" w14:textId="77777777" w:rsidR="00E14003" w:rsidRDefault="001835FC" w:rsidP="00E14003">
      <w:pPr>
        <w:pStyle w:val="ListParagraph"/>
        <w:numPr>
          <w:ilvl w:val="0"/>
          <w:numId w:val="10"/>
        </w:numPr>
        <w:autoSpaceDE w:val="0"/>
        <w:autoSpaceDN w:val="0"/>
        <w:adjustRightInd w:val="0"/>
        <w:spacing w:after="120" w:line="360" w:lineRule="auto"/>
        <w:ind w:left="1080"/>
        <w:rPr>
          <w:rFonts w:ascii="Arial" w:hAnsi="Arial" w:cs="Arial"/>
          <w:kern w:val="0"/>
          <w:sz w:val="24"/>
          <w:szCs w:val="24"/>
          <w:lang w:val="en-CA"/>
        </w:rPr>
      </w:pPr>
      <w:r w:rsidRPr="001835FC">
        <w:rPr>
          <w:rFonts w:ascii="Arial" w:hAnsi="Arial" w:cs="Arial"/>
          <w:kern w:val="0"/>
          <w:sz w:val="24"/>
          <w:szCs w:val="24"/>
          <w:lang w:val="en-CA"/>
        </w:rPr>
        <w:t>Consistency</w:t>
      </w:r>
    </w:p>
    <w:p w14:paraId="39453284" w14:textId="5A61C7CC" w:rsidR="00E14003" w:rsidRPr="00201375" w:rsidRDefault="001835FC" w:rsidP="00E40AB0">
      <w:pPr>
        <w:pStyle w:val="ListParagraph"/>
        <w:numPr>
          <w:ilvl w:val="0"/>
          <w:numId w:val="10"/>
        </w:numPr>
        <w:autoSpaceDE w:val="0"/>
        <w:autoSpaceDN w:val="0"/>
        <w:adjustRightInd w:val="0"/>
        <w:spacing w:after="120" w:line="360" w:lineRule="auto"/>
        <w:ind w:left="1080"/>
        <w:contextualSpacing w:val="0"/>
        <w:rPr>
          <w:rFonts w:ascii="Arial" w:hAnsi="Arial" w:cs="Arial"/>
          <w:kern w:val="0"/>
          <w:sz w:val="24"/>
          <w:szCs w:val="24"/>
          <w:lang w:val="en-CA"/>
        </w:rPr>
      </w:pPr>
      <w:r w:rsidRPr="00E14003">
        <w:rPr>
          <w:rFonts w:ascii="Arial" w:hAnsi="Arial" w:cs="Arial"/>
          <w:kern w:val="0"/>
          <w:sz w:val="24"/>
          <w:szCs w:val="24"/>
          <w:lang w:val="en-CA"/>
        </w:rPr>
        <w:t>Efficiency</w:t>
      </w:r>
    </w:p>
    <w:p w14:paraId="2100F32F" w14:textId="2953E361" w:rsidR="00FE0754" w:rsidRPr="00E14003" w:rsidRDefault="001835FC" w:rsidP="00E14003">
      <w:pPr>
        <w:pStyle w:val="ListParagraph"/>
        <w:numPr>
          <w:ilvl w:val="0"/>
          <w:numId w:val="8"/>
        </w:numPr>
        <w:autoSpaceDE w:val="0"/>
        <w:autoSpaceDN w:val="0"/>
        <w:adjustRightInd w:val="0"/>
        <w:spacing w:after="120" w:line="360" w:lineRule="auto"/>
        <w:ind w:hanging="720"/>
        <w:rPr>
          <w:rFonts w:ascii="Arial" w:hAnsi="Arial" w:cs="Arial"/>
          <w:kern w:val="0"/>
          <w:sz w:val="24"/>
          <w:szCs w:val="24"/>
          <w:lang w:val="en-CA"/>
        </w:rPr>
      </w:pPr>
      <w:r w:rsidRPr="00E14003">
        <w:rPr>
          <w:rFonts w:ascii="Arial" w:hAnsi="Arial" w:cs="Arial"/>
          <w:kern w:val="0"/>
          <w:sz w:val="24"/>
          <w:szCs w:val="24"/>
          <w:lang w:val="en-CA"/>
        </w:rPr>
        <w:t xml:space="preserve"> All disciplinary processes and procedures shall be carried out in accordance with</w:t>
      </w:r>
      <w:r w:rsidR="00377A2D">
        <w:rPr>
          <w:rFonts w:ascii="Arial" w:hAnsi="Arial" w:cs="Arial"/>
          <w:kern w:val="0"/>
          <w:sz w:val="24"/>
          <w:szCs w:val="24"/>
          <w:lang w:val="en-CA"/>
        </w:rPr>
        <w:t xml:space="preserve"> </w:t>
      </w:r>
      <w:r w:rsidR="00377A2D" w:rsidRPr="001835FC">
        <w:rPr>
          <w:rFonts w:ascii="Arial" w:hAnsi="Arial" w:cs="Arial"/>
          <w:kern w:val="0"/>
          <w:sz w:val="24"/>
          <w:szCs w:val="24"/>
          <w:lang w:val="en-CA"/>
        </w:rPr>
        <w:t>legislated requirements</w:t>
      </w:r>
      <w:r w:rsidR="00377A2D">
        <w:rPr>
          <w:rFonts w:ascii="Arial" w:hAnsi="Arial" w:cs="Arial"/>
          <w:kern w:val="0"/>
          <w:sz w:val="24"/>
          <w:szCs w:val="24"/>
          <w:lang w:val="en-CA"/>
        </w:rPr>
        <w:t>.</w:t>
      </w:r>
    </w:p>
    <w:p w14:paraId="57556340" w14:textId="77777777" w:rsidR="004A5DD3" w:rsidRPr="00FE0754" w:rsidRDefault="004A5DD3" w:rsidP="00CC3412">
      <w:pPr>
        <w:tabs>
          <w:tab w:val="left" w:pos="270"/>
        </w:tabs>
        <w:spacing w:after="120" w:line="360" w:lineRule="auto"/>
        <w:rPr>
          <w:rFonts w:ascii="Arial" w:hAnsi="Arial" w:cs="Arial"/>
          <w:kern w:val="0"/>
          <w:sz w:val="24"/>
          <w:szCs w:val="24"/>
          <w:lang w:val="en-CA"/>
        </w:rPr>
      </w:pPr>
    </w:p>
    <w:p w14:paraId="7ABF1F55" w14:textId="61C6EDE5" w:rsidR="009E79D9" w:rsidRDefault="009E79D9" w:rsidP="00E40AB0">
      <w:pPr>
        <w:shd w:val="clear" w:color="auto" w:fill="FFFFFF"/>
        <w:spacing w:before="120" w:after="120" w:line="360" w:lineRule="auto"/>
        <w:rPr>
          <w:rFonts w:ascii="Arial" w:hAnsi="Arial" w:cs="Arial"/>
          <w:b/>
          <w:bCs/>
          <w:sz w:val="24"/>
          <w:szCs w:val="24"/>
        </w:rPr>
      </w:pPr>
      <w:r w:rsidRPr="002A6DBB">
        <w:rPr>
          <w:rFonts w:ascii="Arial" w:hAnsi="Arial" w:cs="Arial"/>
          <w:b/>
          <w:bCs/>
          <w:sz w:val="24"/>
          <w:szCs w:val="24"/>
        </w:rPr>
        <w:t>Reporting</w:t>
      </w:r>
    </w:p>
    <w:p w14:paraId="49509C4F" w14:textId="4AB3213F" w:rsidR="00594436" w:rsidRDefault="001835FC" w:rsidP="00E40AB0">
      <w:pPr>
        <w:pStyle w:val="ListParagraph"/>
        <w:numPr>
          <w:ilvl w:val="0"/>
          <w:numId w:val="14"/>
        </w:numPr>
        <w:autoSpaceDE w:val="0"/>
        <w:autoSpaceDN w:val="0"/>
        <w:adjustRightInd w:val="0"/>
        <w:snapToGrid w:val="0"/>
        <w:spacing w:before="120" w:after="0" w:line="360" w:lineRule="auto"/>
        <w:ind w:hanging="720"/>
        <w:rPr>
          <w:rFonts w:ascii="Arial" w:eastAsia="Times New Roman" w:hAnsi="Arial" w:cs="Arial"/>
          <w:color w:val="000000"/>
          <w:kern w:val="0"/>
          <w:sz w:val="24"/>
          <w:szCs w:val="24"/>
        </w:rPr>
      </w:pPr>
      <w:r w:rsidRPr="00594436">
        <w:rPr>
          <w:rFonts w:ascii="Arial" w:eastAsia="Times New Roman" w:hAnsi="Arial" w:cs="Arial"/>
          <w:color w:val="000000"/>
          <w:kern w:val="0"/>
          <w:sz w:val="24"/>
          <w:szCs w:val="24"/>
        </w:rPr>
        <w:t>In May and November each year, a report shall be prepared and presented to the Board that contains the following:</w:t>
      </w:r>
    </w:p>
    <w:p w14:paraId="550F4A0C" w14:textId="77E71F27" w:rsidR="00594436" w:rsidRDefault="00594436" w:rsidP="00E40AB0">
      <w:pPr>
        <w:pStyle w:val="ListParagraph"/>
        <w:numPr>
          <w:ilvl w:val="1"/>
          <w:numId w:val="14"/>
        </w:numPr>
        <w:autoSpaceDE w:val="0"/>
        <w:autoSpaceDN w:val="0"/>
        <w:adjustRightInd w:val="0"/>
        <w:snapToGrid w:val="0"/>
        <w:spacing w:after="120" w:line="360" w:lineRule="auto"/>
        <w:ind w:left="1080"/>
        <w:rPr>
          <w:rFonts w:ascii="Arial" w:eastAsia="Times New Roman" w:hAnsi="Arial" w:cs="Arial"/>
          <w:color w:val="000000"/>
          <w:kern w:val="0"/>
          <w:sz w:val="24"/>
          <w:szCs w:val="24"/>
        </w:rPr>
      </w:pPr>
      <w:r>
        <w:rPr>
          <w:rFonts w:ascii="Arial" w:eastAsia="Times New Roman" w:hAnsi="Arial" w:cs="Arial"/>
          <w:color w:val="000000"/>
          <w:kern w:val="0"/>
          <w:sz w:val="24"/>
          <w:szCs w:val="24"/>
        </w:rPr>
        <w:t>The type of misconduct or unsatisfactory work performance that occurred, referencing Ontario Regulation 407/23- Code of Conduct for Police Officers.</w:t>
      </w:r>
    </w:p>
    <w:p w14:paraId="205346C2" w14:textId="47A8E05A" w:rsidR="00594436" w:rsidRDefault="005213A9" w:rsidP="00E40AB0">
      <w:pPr>
        <w:pStyle w:val="ListParagraph"/>
        <w:numPr>
          <w:ilvl w:val="1"/>
          <w:numId w:val="14"/>
        </w:numPr>
        <w:autoSpaceDE w:val="0"/>
        <w:autoSpaceDN w:val="0"/>
        <w:adjustRightInd w:val="0"/>
        <w:snapToGrid w:val="0"/>
        <w:spacing w:before="120" w:after="0" w:line="360" w:lineRule="auto"/>
        <w:ind w:left="1080"/>
        <w:contextualSpacing w:val="0"/>
        <w:rPr>
          <w:rFonts w:ascii="Arial" w:eastAsia="Times New Roman" w:hAnsi="Arial" w:cs="Arial"/>
          <w:color w:val="000000"/>
          <w:kern w:val="0"/>
          <w:sz w:val="24"/>
          <w:szCs w:val="24"/>
        </w:rPr>
      </w:pPr>
      <w:r>
        <w:rPr>
          <w:rFonts w:ascii="Arial" w:eastAsia="Times New Roman" w:hAnsi="Arial" w:cs="Arial"/>
          <w:color w:val="000000"/>
          <w:kern w:val="0"/>
          <w:sz w:val="24"/>
          <w:szCs w:val="24"/>
        </w:rPr>
        <w:t>A</w:t>
      </w:r>
      <w:r w:rsidR="001835FC" w:rsidRPr="00594436">
        <w:rPr>
          <w:rFonts w:ascii="Arial" w:eastAsia="Times New Roman" w:hAnsi="Arial" w:cs="Arial"/>
          <w:color w:val="000000"/>
          <w:kern w:val="0"/>
          <w:sz w:val="24"/>
          <w:szCs w:val="24"/>
        </w:rPr>
        <w:t xml:space="preserve"> breakdown of information into four categories: sworn, civilian, senior sworn and senior civilian</w:t>
      </w:r>
      <w:r w:rsidR="00377A2D">
        <w:rPr>
          <w:rFonts w:ascii="Arial" w:eastAsia="Times New Roman" w:hAnsi="Arial" w:cs="Arial"/>
          <w:color w:val="000000"/>
          <w:kern w:val="0"/>
          <w:sz w:val="24"/>
          <w:szCs w:val="24"/>
        </w:rPr>
        <w:t>.</w:t>
      </w:r>
    </w:p>
    <w:p w14:paraId="521F3732" w14:textId="59224670" w:rsidR="00594436" w:rsidRDefault="001835FC" w:rsidP="00E40AB0">
      <w:pPr>
        <w:pStyle w:val="ListParagraph"/>
        <w:numPr>
          <w:ilvl w:val="1"/>
          <w:numId w:val="14"/>
        </w:numPr>
        <w:autoSpaceDE w:val="0"/>
        <w:autoSpaceDN w:val="0"/>
        <w:adjustRightInd w:val="0"/>
        <w:snapToGrid w:val="0"/>
        <w:spacing w:after="120" w:line="360" w:lineRule="auto"/>
        <w:ind w:left="1080"/>
        <w:rPr>
          <w:rFonts w:ascii="Arial" w:eastAsia="Times New Roman" w:hAnsi="Arial" w:cs="Arial"/>
          <w:color w:val="000000"/>
          <w:kern w:val="0"/>
          <w:sz w:val="24"/>
          <w:szCs w:val="24"/>
        </w:rPr>
      </w:pPr>
      <w:r w:rsidRPr="00594436">
        <w:rPr>
          <w:rFonts w:ascii="Arial" w:eastAsia="Times New Roman" w:hAnsi="Arial" w:cs="Arial"/>
          <w:color w:val="000000"/>
          <w:kern w:val="0"/>
          <w:sz w:val="24"/>
          <w:szCs w:val="24"/>
        </w:rPr>
        <w:t>The number and type of preventative measures imposed (type of preventative measures to be included in the report as a ‘confidential appendix’)</w:t>
      </w:r>
      <w:r w:rsidR="00377A2D">
        <w:rPr>
          <w:rFonts w:ascii="Arial" w:eastAsia="Times New Roman" w:hAnsi="Arial" w:cs="Arial"/>
          <w:color w:val="000000"/>
          <w:kern w:val="0"/>
          <w:sz w:val="24"/>
          <w:szCs w:val="24"/>
        </w:rPr>
        <w:t>.</w:t>
      </w:r>
    </w:p>
    <w:p w14:paraId="43D866ED" w14:textId="6132FE8F" w:rsidR="00594436" w:rsidRDefault="001835FC" w:rsidP="00E14003">
      <w:pPr>
        <w:pStyle w:val="ListParagraph"/>
        <w:numPr>
          <w:ilvl w:val="1"/>
          <w:numId w:val="14"/>
        </w:numPr>
        <w:autoSpaceDE w:val="0"/>
        <w:autoSpaceDN w:val="0"/>
        <w:adjustRightInd w:val="0"/>
        <w:snapToGrid w:val="0"/>
        <w:spacing w:before="120" w:after="0" w:line="360" w:lineRule="auto"/>
        <w:ind w:left="1080" w:right="1"/>
        <w:contextualSpacing w:val="0"/>
        <w:rPr>
          <w:rFonts w:ascii="Arial" w:eastAsia="Times New Roman" w:hAnsi="Arial" w:cs="Arial"/>
          <w:color w:val="000000"/>
          <w:kern w:val="0"/>
          <w:sz w:val="24"/>
          <w:szCs w:val="24"/>
        </w:rPr>
      </w:pPr>
      <w:r w:rsidRPr="00594436">
        <w:rPr>
          <w:rFonts w:ascii="Arial" w:eastAsia="Times New Roman" w:hAnsi="Arial" w:cs="Arial"/>
          <w:color w:val="000000"/>
          <w:kern w:val="0"/>
          <w:sz w:val="24"/>
          <w:szCs w:val="24"/>
        </w:rPr>
        <w:t>The number and type of disciplinary measures imposed</w:t>
      </w:r>
      <w:r w:rsidR="00377A2D">
        <w:rPr>
          <w:rFonts w:ascii="Arial" w:eastAsia="Times New Roman" w:hAnsi="Arial" w:cs="Arial"/>
          <w:color w:val="000000"/>
          <w:kern w:val="0"/>
          <w:sz w:val="24"/>
          <w:szCs w:val="24"/>
        </w:rPr>
        <w:t>.</w:t>
      </w:r>
    </w:p>
    <w:p w14:paraId="1FF76BC8" w14:textId="55100801" w:rsidR="00594436" w:rsidRDefault="001835FC" w:rsidP="00E40AB0">
      <w:pPr>
        <w:pStyle w:val="ListParagraph"/>
        <w:numPr>
          <w:ilvl w:val="1"/>
          <w:numId w:val="14"/>
        </w:numPr>
        <w:autoSpaceDE w:val="0"/>
        <w:autoSpaceDN w:val="0"/>
        <w:adjustRightInd w:val="0"/>
        <w:snapToGrid w:val="0"/>
        <w:spacing w:after="120" w:line="360" w:lineRule="auto"/>
        <w:ind w:left="1080"/>
        <w:rPr>
          <w:rFonts w:ascii="Arial" w:eastAsia="Times New Roman" w:hAnsi="Arial" w:cs="Arial"/>
          <w:color w:val="000000"/>
          <w:kern w:val="0"/>
          <w:sz w:val="24"/>
          <w:szCs w:val="24"/>
        </w:rPr>
      </w:pPr>
      <w:r w:rsidRPr="00594436">
        <w:rPr>
          <w:rFonts w:ascii="Arial" w:eastAsia="Times New Roman" w:hAnsi="Arial" w:cs="Arial"/>
          <w:color w:val="000000"/>
          <w:kern w:val="0"/>
          <w:sz w:val="24"/>
          <w:szCs w:val="24"/>
        </w:rPr>
        <w:t>The number of times a disciplinary measure was imposed</w:t>
      </w:r>
      <w:r w:rsidR="00377A2D">
        <w:rPr>
          <w:rFonts w:ascii="Arial" w:eastAsia="Times New Roman" w:hAnsi="Arial" w:cs="Arial"/>
          <w:color w:val="000000"/>
          <w:kern w:val="0"/>
          <w:sz w:val="24"/>
          <w:szCs w:val="24"/>
        </w:rPr>
        <w:t>:</w:t>
      </w:r>
    </w:p>
    <w:p w14:paraId="5AEEA9DA" w14:textId="4B07F1E5" w:rsidR="00594436" w:rsidRDefault="00594436" w:rsidP="00E40AB0">
      <w:pPr>
        <w:pStyle w:val="ListParagraph"/>
        <w:numPr>
          <w:ilvl w:val="2"/>
          <w:numId w:val="14"/>
        </w:numPr>
        <w:autoSpaceDE w:val="0"/>
        <w:autoSpaceDN w:val="0"/>
        <w:adjustRightInd w:val="0"/>
        <w:snapToGrid w:val="0"/>
        <w:spacing w:after="120" w:line="360" w:lineRule="auto"/>
        <w:ind w:left="1627" w:hanging="360"/>
        <w:rPr>
          <w:rFonts w:ascii="Arial" w:eastAsia="Times New Roman" w:hAnsi="Arial" w:cs="Arial"/>
          <w:color w:val="000000"/>
          <w:kern w:val="0"/>
          <w:sz w:val="24"/>
          <w:szCs w:val="24"/>
        </w:rPr>
      </w:pPr>
      <w:r>
        <w:rPr>
          <w:rFonts w:ascii="Arial" w:eastAsia="Times New Roman" w:hAnsi="Arial" w:cs="Arial"/>
          <w:color w:val="000000"/>
          <w:kern w:val="0"/>
          <w:sz w:val="24"/>
          <w:szCs w:val="24"/>
        </w:rPr>
        <w:t>W</w:t>
      </w:r>
      <w:r w:rsidR="001835FC" w:rsidRPr="00594436">
        <w:rPr>
          <w:rFonts w:ascii="Arial" w:eastAsia="Times New Roman" w:hAnsi="Arial" w:cs="Arial"/>
          <w:color w:val="000000"/>
          <w:kern w:val="0"/>
          <w:sz w:val="24"/>
          <w:szCs w:val="24"/>
        </w:rPr>
        <w:t>ithout a hearing;</w:t>
      </w:r>
    </w:p>
    <w:p w14:paraId="56E0C92A" w14:textId="5C64AC0E" w:rsidR="00AA4FC5" w:rsidRPr="00AA4FC5" w:rsidRDefault="00594436" w:rsidP="00E40AB0">
      <w:pPr>
        <w:pStyle w:val="ListParagraph"/>
        <w:numPr>
          <w:ilvl w:val="2"/>
          <w:numId w:val="14"/>
        </w:numPr>
        <w:autoSpaceDE w:val="0"/>
        <w:autoSpaceDN w:val="0"/>
        <w:adjustRightInd w:val="0"/>
        <w:snapToGrid w:val="0"/>
        <w:spacing w:after="120" w:line="360" w:lineRule="auto"/>
        <w:ind w:left="1627" w:hanging="360"/>
        <w:rPr>
          <w:rFonts w:ascii="Arial" w:eastAsia="Times New Roman" w:hAnsi="Arial" w:cs="Arial"/>
          <w:color w:val="000000"/>
          <w:kern w:val="0"/>
          <w:sz w:val="24"/>
          <w:szCs w:val="24"/>
        </w:rPr>
      </w:pPr>
      <w:r>
        <w:rPr>
          <w:rFonts w:ascii="Arial" w:eastAsia="Times New Roman" w:hAnsi="Arial" w:cs="Arial"/>
          <w:color w:val="000000"/>
          <w:spacing w:val="-2"/>
          <w:kern w:val="0"/>
          <w:sz w:val="24"/>
          <w:szCs w:val="24"/>
        </w:rPr>
        <w:t>F</w:t>
      </w:r>
      <w:r w:rsidR="001835FC" w:rsidRPr="00594436">
        <w:rPr>
          <w:rFonts w:ascii="Arial" w:eastAsia="Times New Roman" w:hAnsi="Arial" w:cs="Arial"/>
          <w:color w:val="000000"/>
          <w:spacing w:val="-1"/>
          <w:kern w:val="0"/>
          <w:sz w:val="24"/>
          <w:szCs w:val="24"/>
        </w:rPr>
        <w:t xml:space="preserve">ollowing a hearing under section 201 of the </w:t>
      </w:r>
      <w:r w:rsidR="001835FC" w:rsidRPr="00594436">
        <w:rPr>
          <w:rFonts w:ascii="Arial" w:eastAsia="Times New Roman" w:hAnsi="Arial" w:cs="Arial"/>
          <w:i/>
          <w:color w:val="000000"/>
          <w:spacing w:val="-1"/>
          <w:kern w:val="0"/>
          <w:sz w:val="24"/>
          <w:szCs w:val="24"/>
        </w:rPr>
        <w:t>Community Safety and Policing</w:t>
      </w:r>
      <w:r w:rsidR="001835FC" w:rsidRPr="00594436">
        <w:rPr>
          <w:rFonts w:ascii="Arial" w:eastAsia="Times New Roman" w:hAnsi="Arial" w:cs="Arial"/>
          <w:i/>
          <w:color w:val="000000"/>
          <w:kern w:val="0"/>
          <w:sz w:val="24"/>
          <w:szCs w:val="24"/>
        </w:rPr>
        <w:t xml:space="preserve"> Act;</w:t>
      </w:r>
    </w:p>
    <w:p w14:paraId="1283B7ED" w14:textId="237EE9EC" w:rsidR="00594436" w:rsidRPr="00AA4FC5" w:rsidRDefault="00594436" w:rsidP="00E40AB0">
      <w:pPr>
        <w:pStyle w:val="ListParagraph"/>
        <w:numPr>
          <w:ilvl w:val="2"/>
          <w:numId w:val="14"/>
        </w:numPr>
        <w:autoSpaceDE w:val="0"/>
        <w:autoSpaceDN w:val="0"/>
        <w:adjustRightInd w:val="0"/>
        <w:snapToGrid w:val="0"/>
        <w:spacing w:after="120" w:line="360" w:lineRule="auto"/>
        <w:ind w:left="1627" w:hanging="360"/>
        <w:rPr>
          <w:rFonts w:ascii="Arial" w:eastAsia="Times New Roman" w:hAnsi="Arial" w:cs="Arial"/>
          <w:color w:val="000000"/>
          <w:kern w:val="0"/>
          <w:sz w:val="24"/>
          <w:szCs w:val="24"/>
        </w:rPr>
      </w:pPr>
      <w:r w:rsidRPr="00AA4FC5">
        <w:rPr>
          <w:rFonts w:ascii="Arial" w:eastAsia="Times New Roman" w:hAnsi="Arial" w:cs="Arial"/>
          <w:color w:val="000000"/>
          <w:spacing w:val="-2"/>
          <w:kern w:val="0"/>
          <w:sz w:val="24"/>
          <w:szCs w:val="24"/>
        </w:rPr>
        <w:t>F</w:t>
      </w:r>
      <w:r w:rsidR="001835FC" w:rsidRPr="00AA4FC5">
        <w:rPr>
          <w:rFonts w:ascii="Arial" w:eastAsia="Times New Roman" w:hAnsi="Arial" w:cs="Arial"/>
          <w:color w:val="000000"/>
          <w:spacing w:val="-1"/>
          <w:kern w:val="0"/>
          <w:sz w:val="24"/>
          <w:szCs w:val="24"/>
        </w:rPr>
        <w:t xml:space="preserve">ollowing a hearing under section 202 of the </w:t>
      </w:r>
      <w:r w:rsidR="001835FC" w:rsidRPr="00AA4FC5">
        <w:rPr>
          <w:rFonts w:ascii="Arial" w:eastAsia="Times New Roman" w:hAnsi="Arial" w:cs="Arial"/>
          <w:i/>
          <w:color w:val="000000"/>
          <w:spacing w:val="-1"/>
          <w:kern w:val="0"/>
          <w:sz w:val="24"/>
          <w:szCs w:val="24"/>
        </w:rPr>
        <w:t>Community Safety and Policing</w:t>
      </w:r>
      <w:r w:rsidR="001835FC" w:rsidRPr="00AA4FC5">
        <w:rPr>
          <w:rFonts w:ascii="Arial" w:eastAsia="Times New Roman" w:hAnsi="Arial" w:cs="Arial"/>
          <w:i/>
          <w:color w:val="000000"/>
          <w:kern w:val="0"/>
          <w:sz w:val="24"/>
          <w:szCs w:val="24"/>
        </w:rPr>
        <w:t xml:space="preserve"> Act.</w:t>
      </w:r>
    </w:p>
    <w:p w14:paraId="4DB49B83" w14:textId="7E5AB8C0" w:rsidR="001835FC" w:rsidRPr="00594436" w:rsidRDefault="001835FC" w:rsidP="00E14003">
      <w:pPr>
        <w:pStyle w:val="ListParagraph"/>
        <w:numPr>
          <w:ilvl w:val="1"/>
          <w:numId w:val="14"/>
        </w:numPr>
        <w:autoSpaceDE w:val="0"/>
        <w:autoSpaceDN w:val="0"/>
        <w:adjustRightInd w:val="0"/>
        <w:snapToGrid w:val="0"/>
        <w:spacing w:before="120" w:after="0" w:line="360" w:lineRule="auto"/>
        <w:ind w:left="1080" w:right="1"/>
        <w:contextualSpacing w:val="0"/>
        <w:rPr>
          <w:rFonts w:ascii="Arial" w:eastAsia="Times New Roman" w:hAnsi="Arial" w:cs="Arial"/>
          <w:color w:val="000000"/>
          <w:kern w:val="0"/>
          <w:sz w:val="24"/>
          <w:szCs w:val="24"/>
        </w:rPr>
      </w:pPr>
      <w:r w:rsidRPr="00594436">
        <w:rPr>
          <w:rFonts w:ascii="Arial" w:eastAsia="Times New Roman" w:hAnsi="Arial" w:cs="Arial"/>
          <w:color w:val="000000"/>
          <w:kern w:val="0"/>
          <w:sz w:val="24"/>
          <w:szCs w:val="24"/>
        </w:rPr>
        <w:t>For disciplinary measures involving suspension or forfeiture of hours/days:</w:t>
      </w:r>
    </w:p>
    <w:p w14:paraId="73E853EB" w14:textId="2D44E192" w:rsidR="00377A2D" w:rsidRPr="00E14003" w:rsidRDefault="00AA4FC5" w:rsidP="00E40AB0">
      <w:pPr>
        <w:pStyle w:val="ListParagraph"/>
        <w:numPr>
          <w:ilvl w:val="0"/>
          <w:numId w:val="16"/>
        </w:numPr>
        <w:autoSpaceDE w:val="0"/>
        <w:autoSpaceDN w:val="0"/>
        <w:adjustRightInd w:val="0"/>
        <w:snapToGrid w:val="0"/>
        <w:spacing w:after="120" w:line="360" w:lineRule="auto"/>
        <w:ind w:left="1454" w:hanging="187"/>
        <w:rPr>
          <w:rFonts w:ascii="Arial" w:eastAsia="Times New Roman" w:hAnsi="Arial" w:cs="Arial"/>
          <w:color w:val="000000"/>
          <w:kern w:val="0"/>
          <w:sz w:val="24"/>
          <w:szCs w:val="24"/>
        </w:rPr>
      </w:pPr>
      <w:r w:rsidRPr="00E14003">
        <w:rPr>
          <w:rFonts w:ascii="Arial" w:eastAsia="Times New Roman" w:hAnsi="Arial" w:cs="Arial"/>
          <w:color w:val="000000"/>
          <w:kern w:val="0"/>
          <w:sz w:val="24"/>
          <w:szCs w:val="24"/>
        </w:rPr>
        <w:t>T</w:t>
      </w:r>
      <w:r w:rsidR="001835FC" w:rsidRPr="00E14003">
        <w:rPr>
          <w:rFonts w:ascii="Arial" w:eastAsia="Times New Roman" w:hAnsi="Arial" w:cs="Arial"/>
          <w:color w:val="000000"/>
          <w:kern w:val="0"/>
          <w:sz w:val="24"/>
          <w:szCs w:val="24"/>
        </w:rPr>
        <w:t>he average number of days or hours</w:t>
      </w:r>
      <w:r w:rsidR="00377A2D" w:rsidRPr="00E14003">
        <w:rPr>
          <w:rFonts w:ascii="Arial" w:eastAsia="Times New Roman" w:hAnsi="Arial" w:cs="Arial"/>
          <w:color w:val="000000"/>
          <w:kern w:val="0"/>
          <w:sz w:val="24"/>
          <w:szCs w:val="24"/>
        </w:rPr>
        <w:t>;</w:t>
      </w:r>
      <w:r w:rsidR="001835FC" w:rsidRPr="00E14003">
        <w:rPr>
          <w:rFonts w:ascii="Arial" w:eastAsia="Times New Roman" w:hAnsi="Arial" w:cs="Arial"/>
          <w:color w:val="000000"/>
          <w:kern w:val="0"/>
          <w:sz w:val="24"/>
          <w:szCs w:val="24"/>
        </w:rPr>
        <w:t xml:space="preserve"> and</w:t>
      </w:r>
    </w:p>
    <w:p w14:paraId="1097E0D0" w14:textId="4761BF07" w:rsidR="00594436" w:rsidRPr="00E14003" w:rsidRDefault="00AA4FC5" w:rsidP="00E40AB0">
      <w:pPr>
        <w:pStyle w:val="ListParagraph"/>
        <w:numPr>
          <w:ilvl w:val="0"/>
          <w:numId w:val="16"/>
        </w:numPr>
        <w:autoSpaceDE w:val="0"/>
        <w:autoSpaceDN w:val="0"/>
        <w:adjustRightInd w:val="0"/>
        <w:snapToGrid w:val="0"/>
        <w:spacing w:before="100" w:beforeAutospacing="1" w:after="120" w:line="360" w:lineRule="auto"/>
        <w:ind w:left="1454" w:hanging="187"/>
        <w:contextualSpacing w:val="0"/>
        <w:rPr>
          <w:rFonts w:ascii="Arial" w:eastAsia="Times New Roman" w:hAnsi="Arial" w:cs="Arial"/>
          <w:color w:val="000000"/>
          <w:kern w:val="0"/>
          <w:sz w:val="24"/>
          <w:szCs w:val="24"/>
        </w:rPr>
      </w:pPr>
      <w:r w:rsidRPr="00E14003">
        <w:rPr>
          <w:rFonts w:ascii="Arial" w:eastAsia="Times New Roman" w:hAnsi="Arial" w:cs="Arial"/>
          <w:color w:val="000000"/>
          <w:kern w:val="0"/>
          <w:sz w:val="24"/>
          <w:szCs w:val="24"/>
        </w:rPr>
        <w:t>T</w:t>
      </w:r>
      <w:r w:rsidR="001835FC" w:rsidRPr="00E14003">
        <w:rPr>
          <w:rFonts w:ascii="Arial" w:eastAsia="Times New Roman" w:hAnsi="Arial" w:cs="Arial"/>
          <w:color w:val="000000"/>
          <w:kern w:val="0"/>
          <w:sz w:val="24"/>
          <w:szCs w:val="24"/>
        </w:rPr>
        <w:t>he total number of days or hours.</w:t>
      </w:r>
    </w:p>
    <w:p w14:paraId="073BB170" w14:textId="0BEA383A" w:rsidR="00594436" w:rsidRDefault="001835FC" w:rsidP="00E40AB0">
      <w:pPr>
        <w:pStyle w:val="ListParagraph"/>
        <w:numPr>
          <w:ilvl w:val="1"/>
          <w:numId w:val="14"/>
        </w:numPr>
        <w:autoSpaceDE w:val="0"/>
        <w:autoSpaceDN w:val="0"/>
        <w:adjustRightInd w:val="0"/>
        <w:snapToGrid w:val="0"/>
        <w:spacing w:after="120" w:line="360" w:lineRule="auto"/>
        <w:ind w:left="1080"/>
        <w:rPr>
          <w:rFonts w:ascii="Arial" w:eastAsia="Times New Roman" w:hAnsi="Arial" w:cs="Arial"/>
          <w:color w:val="000000"/>
          <w:kern w:val="0"/>
          <w:sz w:val="24"/>
          <w:szCs w:val="24"/>
        </w:rPr>
      </w:pPr>
      <w:r w:rsidRPr="00594436">
        <w:rPr>
          <w:rFonts w:ascii="Arial" w:eastAsia="Times New Roman" w:hAnsi="Arial" w:cs="Arial"/>
          <w:color w:val="000000"/>
          <w:kern w:val="0"/>
          <w:sz w:val="24"/>
          <w:szCs w:val="24"/>
        </w:rPr>
        <w:t>The Division and/or Unit the Member was assigned to when the misconduct occurred</w:t>
      </w:r>
      <w:r w:rsidR="00377A2D">
        <w:rPr>
          <w:rFonts w:ascii="Arial" w:eastAsia="Times New Roman" w:hAnsi="Arial" w:cs="Arial"/>
          <w:color w:val="000000"/>
          <w:kern w:val="0"/>
          <w:sz w:val="24"/>
          <w:szCs w:val="24"/>
        </w:rPr>
        <w:t>.</w:t>
      </w:r>
    </w:p>
    <w:p w14:paraId="6B49CCB3" w14:textId="77777777" w:rsidR="00594436" w:rsidRDefault="001835FC" w:rsidP="00E40AB0">
      <w:pPr>
        <w:pStyle w:val="ListParagraph"/>
        <w:numPr>
          <w:ilvl w:val="1"/>
          <w:numId w:val="14"/>
        </w:numPr>
        <w:autoSpaceDE w:val="0"/>
        <w:autoSpaceDN w:val="0"/>
        <w:adjustRightInd w:val="0"/>
        <w:snapToGrid w:val="0"/>
        <w:spacing w:after="120" w:line="360" w:lineRule="auto"/>
        <w:ind w:left="1080"/>
        <w:rPr>
          <w:rFonts w:ascii="Arial" w:eastAsia="Times New Roman" w:hAnsi="Arial" w:cs="Arial"/>
          <w:color w:val="000000"/>
          <w:kern w:val="0"/>
          <w:sz w:val="24"/>
          <w:szCs w:val="24"/>
        </w:rPr>
      </w:pPr>
      <w:r w:rsidRPr="00594436">
        <w:rPr>
          <w:rFonts w:ascii="Arial" w:eastAsia="Times New Roman" w:hAnsi="Arial" w:cs="Arial"/>
          <w:color w:val="000000"/>
          <w:kern w:val="0"/>
          <w:sz w:val="24"/>
          <w:szCs w:val="24"/>
        </w:rPr>
        <w:t>The number of hearings which resulted in a ‘not guilty’ finding.</w:t>
      </w:r>
    </w:p>
    <w:p w14:paraId="399C36B5" w14:textId="1B74CF84" w:rsidR="001835FC" w:rsidRPr="00594436" w:rsidRDefault="001835FC" w:rsidP="00E40AB0">
      <w:pPr>
        <w:pStyle w:val="ListParagraph"/>
        <w:numPr>
          <w:ilvl w:val="1"/>
          <w:numId w:val="14"/>
        </w:numPr>
        <w:autoSpaceDE w:val="0"/>
        <w:autoSpaceDN w:val="0"/>
        <w:adjustRightInd w:val="0"/>
        <w:snapToGrid w:val="0"/>
        <w:spacing w:after="120" w:line="360" w:lineRule="auto"/>
        <w:ind w:left="1080"/>
        <w:rPr>
          <w:rFonts w:ascii="Arial" w:eastAsia="Times New Roman" w:hAnsi="Arial" w:cs="Arial"/>
          <w:color w:val="000000"/>
          <w:kern w:val="0"/>
          <w:sz w:val="24"/>
          <w:szCs w:val="24"/>
        </w:rPr>
      </w:pPr>
      <w:r w:rsidRPr="00594436">
        <w:rPr>
          <w:rFonts w:ascii="Arial" w:eastAsia="Times New Roman" w:hAnsi="Arial" w:cs="Arial"/>
          <w:color w:val="000000"/>
          <w:kern w:val="0"/>
          <w:sz w:val="24"/>
          <w:szCs w:val="24"/>
        </w:rPr>
        <w:t>A comparison to the data from the previous reporting period.</w:t>
      </w:r>
    </w:p>
    <w:p w14:paraId="76AB94AA" w14:textId="77777777" w:rsidR="0009495B" w:rsidRPr="001835FC" w:rsidRDefault="0009495B" w:rsidP="00A03230">
      <w:pPr>
        <w:shd w:val="clear" w:color="auto" w:fill="FFFFFF"/>
        <w:spacing w:before="120" w:after="100" w:afterAutospacing="1" w:line="360" w:lineRule="auto"/>
        <w:ind w:left="1080"/>
        <w:rPr>
          <w:rFonts w:ascii="Arial" w:hAnsi="Arial" w:cs="Arial"/>
          <w:sz w:val="24"/>
          <w:szCs w:val="24"/>
        </w:rPr>
      </w:pPr>
    </w:p>
    <w:sectPr w:rsidR="0009495B" w:rsidRPr="001835FC" w:rsidSect="00A03230">
      <w:footerReference w:type="default" r:id="rId8"/>
      <w:pgSz w:w="12240" w:h="15840"/>
      <w:pgMar w:top="122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84F8E" w14:textId="77777777" w:rsidR="00B018E7" w:rsidRDefault="00B018E7" w:rsidP="000D1D6E">
      <w:pPr>
        <w:spacing w:after="0" w:line="240" w:lineRule="auto"/>
      </w:pPr>
      <w:r>
        <w:separator/>
      </w:r>
    </w:p>
  </w:endnote>
  <w:endnote w:type="continuationSeparator" w:id="0">
    <w:p w14:paraId="3D333EFC" w14:textId="77777777" w:rsidR="00B018E7" w:rsidRDefault="00B018E7" w:rsidP="000D1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Arial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0171535"/>
      <w:docPartObj>
        <w:docPartGallery w:val="Page Numbers (Bottom of Page)"/>
        <w:docPartUnique/>
      </w:docPartObj>
    </w:sdtPr>
    <w:sdtEndPr>
      <w:rPr>
        <w:rFonts w:ascii="Arial" w:hAnsi="Arial" w:cs="Arial"/>
      </w:rPr>
    </w:sdtEndPr>
    <w:sdtContent>
      <w:sdt>
        <w:sdtPr>
          <w:id w:val="-1769616900"/>
          <w:docPartObj>
            <w:docPartGallery w:val="Page Numbers (Top of Page)"/>
            <w:docPartUnique/>
          </w:docPartObj>
        </w:sdtPr>
        <w:sdtEndPr>
          <w:rPr>
            <w:rFonts w:ascii="Arial" w:hAnsi="Arial" w:cs="Arial"/>
          </w:rPr>
        </w:sdtEndPr>
        <w:sdtContent>
          <w:p w14:paraId="15BF87B2" w14:textId="5E28ED85" w:rsidR="000D1D6E" w:rsidRPr="000D1D6E" w:rsidRDefault="000D1D6E" w:rsidP="00853388">
            <w:pPr>
              <w:pStyle w:val="Footer"/>
              <w:tabs>
                <w:tab w:val="clear" w:pos="4680"/>
              </w:tabs>
              <w:rPr>
                <w:rFonts w:ascii="Arial" w:hAnsi="Arial" w:cs="Arial"/>
              </w:rPr>
            </w:pPr>
            <w:r w:rsidRPr="005A327F">
              <w:rPr>
                <w:rFonts w:ascii="Arial" w:hAnsi="Arial" w:cs="Arial"/>
              </w:rPr>
              <w:t>HPSB –</w:t>
            </w:r>
            <w:r w:rsidR="00853388">
              <w:rPr>
                <w:rFonts w:ascii="Arial" w:hAnsi="Arial" w:cs="Arial"/>
              </w:rPr>
              <w:t xml:space="preserve"> </w:t>
            </w:r>
            <w:r w:rsidR="005E022B">
              <w:rPr>
                <w:rFonts w:ascii="Arial" w:hAnsi="Arial" w:cs="Arial"/>
              </w:rPr>
              <w:t xml:space="preserve">Discipline of Service Members </w:t>
            </w:r>
            <w:r>
              <w:rPr>
                <w:rFonts w:ascii="Arial" w:hAnsi="Arial" w:cs="Arial"/>
              </w:rPr>
              <w:t>Policy</w:t>
            </w:r>
            <w:r w:rsidR="00853388">
              <w:rPr>
                <w:rFonts w:ascii="Arial" w:hAnsi="Arial" w:cs="Arial"/>
              </w:rPr>
              <w:t xml:space="preserve"> – P-</w:t>
            </w:r>
            <w:r w:rsidR="005E022B">
              <w:rPr>
                <w:rFonts w:ascii="Arial" w:hAnsi="Arial" w:cs="Arial"/>
              </w:rPr>
              <w:t>036</w:t>
            </w:r>
            <w:r w:rsidRPr="005A327F">
              <w:rPr>
                <w:rFonts w:ascii="Arial" w:hAnsi="Arial" w:cs="Arial"/>
              </w:rPr>
              <w:tab/>
              <w:t xml:space="preserve">Page </w:t>
            </w:r>
            <w:r w:rsidRPr="005A327F">
              <w:rPr>
                <w:rFonts w:ascii="Arial" w:hAnsi="Arial" w:cs="Arial"/>
                <w:b/>
                <w:bCs/>
                <w:sz w:val="24"/>
                <w:szCs w:val="24"/>
              </w:rPr>
              <w:fldChar w:fldCharType="begin"/>
            </w:r>
            <w:r w:rsidRPr="005A327F">
              <w:rPr>
                <w:rFonts w:ascii="Arial" w:hAnsi="Arial" w:cs="Arial"/>
                <w:b/>
                <w:bCs/>
              </w:rPr>
              <w:instrText xml:space="preserve"> PAGE </w:instrText>
            </w:r>
            <w:r w:rsidRPr="005A327F">
              <w:rPr>
                <w:rFonts w:ascii="Arial" w:hAnsi="Arial" w:cs="Arial"/>
                <w:b/>
                <w:bCs/>
                <w:sz w:val="24"/>
                <w:szCs w:val="24"/>
              </w:rPr>
              <w:fldChar w:fldCharType="separate"/>
            </w:r>
            <w:r w:rsidR="00E40AB0">
              <w:rPr>
                <w:rFonts w:ascii="Arial" w:hAnsi="Arial" w:cs="Arial"/>
                <w:b/>
                <w:bCs/>
                <w:noProof/>
              </w:rPr>
              <w:t>3</w:t>
            </w:r>
            <w:r w:rsidRPr="005A327F">
              <w:rPr>
                <w:rFonts w:ascii="Arial" w:hAnsi="Arial" w:cs="Arial"/>
                <w:b/>
                <w:bCs/>
                <w:sz w:val="24"/>
                <w:szCs w:val="24"/>
              </w:rPr>
              <w:fldChar w:fldCharType="end"/>
            </w:r>
            <w:r w:rsidRPr="005A327F">
              <w:rPr>
                <w:rFonts w:ascii="Arial" w:hAnsi="Arial" w:cs="Arial"/>
              </w:rPr>
              <w:t xml:space="preserve"> of </w:t>
            </w:r>
            <w:r w:rsidRPr="005A327F">
              <w:rPr>
                <w:rFonts w:ascii="Arial" w:hAnsi="Arial" w:cs="Arial"/>
                <w:b/>
                <w:bCs/>
                <w:sz w:val="24"/>
                <w:szCs w:val="24"/>
              </w:rPr>
              <w:fldChar w:fldCharType="begin"/>
            </w:r>
            <w:r w:rsidRPr="005A327F">
              <w:rPr>
                <w:rFonts w:ascii="Arial" w:hAnsi="Arial" w:cs="Arial"/>
                <w:b/>
                <w:bCs/>
              </w:rPr>
              <w:instrText xml:space="preserve"> NUMPAGES  </w:instrText>
            </w:r>
            <w:r w:rsidRPr="005A327F">
              <w:rPr>
                <w:rFonts w:ascii="Arial" w:hAnsi="Arial" w:cs="Arial"/>
                <w:b/>
                <w:bCs/>
                <w:sz w:val="24"/>
                <w:szCs w:val="24"/>
              </w:rPr>
              <w:fldChar w:fldCharType="separate"/>
            </w:r>
            <w:r w:rsidR="00E40AB0">
              <w:rPr>
                <w:rFonts w:ascii="Arial" w:hAnsi="Arial" w:cs="Arial"/>
                <w:b/>
                <w:bCs/>
                <w:noProof/>
              </w:rPr>
              <w:t>3</w:t>
            </w:r>
            <w:r w:rsidRPr="005A327F">
              <w:rPr>
                <w:rFonts w:ascii="Arial" w:hAnsi="Arial" w:cs="Aria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84552" w14:textId="77777777" w:rsidR="00B018E7" w:rsidRDefault="00B018E7" w:rsidP="000D1D6E">
      <w:pPr>
        <w:spacing w:after="0" w:line="240" w:lineRule="auto"/>
      </w:pPr>
      <w:r>
        <w:separator/>
      </w:r>
    </w:p>
  </w:footnote>
  <w:footnote w:type="continuationSeparator" w:id="0">
    <w:p w14:paraId="07B391B6" w14:textId="77777777" w:rsidR="00B018E7" w:rsidRDefault="00B018E7" w:rsidP="000D1D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66"/>
    <w:multiLevelType w:val="hybridMultilevel"/>
    <w:tmpl w:val="1FB4856C"/>
    <w:lvl w:ilvl="0" w:tplc="10090019">
      <w:start w:val="1"/>
      <w:numFmt w:val="lowerLetter"/>
      <w:lvlText w:val="%1."/>
      <w:lvlJc w:val="left"/>
      <w:pPr>
        <w:ind w:left="1140" w:hanging="420"/>
      </w:pPr>
    </w:lvl>
    <w:lvl w:ilvl="1" w:tplc="00004E28">
      <w:start w:val="1"/>
      <w:numFmt w:val="lowerLetter"/>
      <w:lvlText w:val="%2)"/>
      <w:lvlJc w:val="left"/>
      <w:pPr>
        <w:ind w:left="1620" w:hanging="420"/>
      </w:pPr>
    </w:lvl>
    <w:lvl w:ilvl="2" w:tplc="00004E29">
      <w:start w:val="1"/>
      <w:numFmt w:val="lowerRoman"/>
      <w:lvlText w:val="%3."/>
      <w:lvlJc w:val="right"/>
      <w:pPr>
        <w:ind w:left="2040" w:hanging="420"/>
      </w:pPr>
    </w:lvl>
    <w:lvl w:ilvl="3" w:tplc="00004E27">
      <w:start w:val="1"/>
      <w:numFmt w:val="decimal"/>
      <w:lvlText w:val="%4."/>
      <w:lvlJc w:val="left"/>
      <w:pPr>
        <w:ind w:left="2460" w:hanging="420"/>
      </w:pPr>
    </w:lvl>
    <w:lvl w:ilvl="4" w:tplc="00004E28">
      <w:start w:val="1"/>
      <w:numFmt w:val="lowerLetter"/>
      <w:lvlText w:val="%5)"/>
      <w:lvlJc w:val="left"/>
      <w:pPr>
        <w:ind w:left="2880" w:hanging="420"/>
      </w:pPr>
    </w:lvl>
    <w:lvl w:ilvl="5" w:tplc="00004E29">
      <w:start w:val="1"/>
      <w:numFmt w:val="lowerRoman"/>
      <w:lvlText w:val="%6."/>
      <w:lvlJc w:val="right"/>
      <w:pPr>
        <w:ind w:left="3300" w:hanging="420"/>
      </w:pPr>
    </w:lvl>
    <w:lvl w:ilvl="6" w:tplc="00004E27">
      <w:start w:val="1"/>
      <w:numFmt w:val="decimal"/>
      <w:lvlText w:val="%7."/>
      <w:lvlJc w:val="left"/>
      <w:pPr>
        <w:ind w:left="3720" w:hanging="420"/>
      </w:pPr>
    </w:lvl>
    <w:lvl w:ilvl="7" w:tplc="00004E28">
      <w:start w:val="1"/>
      <w:numFmt w:val="lowerLetter"/>
      <w:lvlText w:val="%8)"/>
      <w:lvlJc w:val="left"/>
      <w:pPr>
        <w:ind w:left="4140" w:hanging="420"/>
      </w:pPr>
    </w:lvl>
    <w:lvl w:ilvl="8" w:tplc="00004E29">
      <w:start w:val="1"/>
      <w:numFmt w:val="lowerRoman"/>
      <w:lvlText w:val="%9."/>
      <w:lvlJc w:val="right"/>
      <w:pPr>
        <w:ind w:left="4560" w:hanging="420"/>
      </w:pPr>
    </w:lvl>
  </w:abstractNum>
  <w:abstractNum w:abstractNumId="1" w15:restartNumberingAfterBreak="0">
    <w:nsid w:val="00000067"/>
    <w:multiLevelType w:val="hybridMultilevel"/>
    <w:tmpl w:val="00062D6E"/>
    <w:lvl w:ilvl="0" w:tplc="0000FFA0">
      <w:start w:val="1"/>
      <w:numFmt w:val="lowerRoman"/>
      <w:lvlText w:val="%1."/>
      <w:lvlJc w:val="right"/>
      <w:pPr>
        <w:ind w:left="554" w:hanging="420"/>
      </w:pPr>
    </w:lvl>
    <w:lvl w:ilvl="1" w:tplc="00004E28">
      <w:start w:val="1"/>
      <w:numFmt w:val="lowerLetter"/>
      <w:lvlText w:val="%2)"/>
      <w:lvlJc w:val="left"/>
      <w:pPr>
        <w:ind w:left="674" w:hanging="420"/>
      </w:pPr>
    </w:lvl>
    <w:lvl w:ilvl="2" w:tplc="00004E29">
      <w:start w:val="1"/>
      <w:numFmt w:val="lowerRoman"/>
      <w:lvlText w:val="%3."/>
      <w:lvlJc w:val="right"/>
      <w:pPr>
        <w:ind w:left="1094" w:hanging="420"/>
      </w:pPr>
    </w:lvl>
    <w:lvl w:ilvl="3" w:tplc="00004E27">
      <w:start w:val="1"/>
      <w:numFmt w:val="decimal"/>
      <w:lvlText w:val="%4."/>
      <w:lvlJc w:val="left"/>
      <w:pPr>
        <w:ind w:left="1514" w:hanging="420"/>
      </w:pPr>
    </w:lvl>
    <w:lvl w:ilvl="4" w:tplc="00004E28">
      <w:start w:val="1"/>
      <w:numFmt w:val="lowerLetter"/>
      <w:lvlText w:val="%5)"/>
      <w:lvlJc w:val="left"/>
      <w:pPr>
        <w:ind w:left="1934" w:hanging="420"/>
      </w:pPr>
    </w:lvl>
    <w:lvl w:ilvl="5" w:tplc="00004E29">
      <w:start w:val="1"/>
      <w:numFmt w:val="lowerRoman"/>
      <w:lvlText w:val="%6."/>
      <w:lvlJc w:val="right"/>
      <w:pPr>
        <w:ind w:left="2354" w:hanging="420"/>
      </w:pPr>
    </w:lvl>
    <w:lvl w:ilvl="6" w:tplc="00004E27">
      <w:start w:val="1"/>
      <w:numFmt w:val="decimal"/>
      <w:lvlText w:val="%7."/>
      <w:lvlJc w:val="left"/>
      <w:pPr>
        <w:ind w:left="2774" w:hanging="420"/>
      </w:pPr>
    </w:lvl>
    <w:lvl w:ilvl="7" w:tplc="00004E28">
      <w:start w:val="1"/>
      <w:numFmt w:val="lowerLetter"/>
      <w:lvlText w:val="%8)"/>
      <w:lvlJc w:val="left"/>
      <w:pPr>
        <w:ind w:left="3194" w:hanging="420"/>
      </w:pPr>
    </w:lvl>
    <w:lvl w:ilvl="8" w:tplc="00004E29">
      <w:start w:val="1"/>
      <w:numFmt w:val="lowerRoman"/>
      <w:lvlText w:val="%9."/>
      <w:lvlJc w:val="right"/>
      <w:pPr>
        <w:ind w:left="3614" w:hanging="420"/>
      </w:pPr>
    </w:lvl>
  </w:abstractNum>
  <w:abstractNum w:abstractNumId="2" w15:restartNumberingAfterBreak="0">
    <w:nsid w:val="1A25469D"/>
    <w:multiLevelType w:val="hybridMultilevel"/>
    <w:tmpl w:val="51C8D8C0"/>
    <w:lvl w:ilvl="0" w:tplc="D27A4576">
      <w:start w:val="1"/>
      <w:numFmt w:val="decimal"/>
      <w:lvlText w:val="4.%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A7C17B9"/>
    <w:multiLevelType w:val="hybridMultilevel"/>
    <w:tmpl w:val="E392192C"/>
    <w:lvl w:ilvl="0" w:tplc="4288ED3E">
      <w:start w:val="1"/>
      <w:numFmt w:val="bullet"/>
      <w:lvlText w:val=""/>
      <w:lvlJc w:val="left"/>
      <w:pPr>
        <w:ind w:left="720" w:hanging="360"/>
      </w:pPr>
      <w:rPr>
        <w:rFonts w:ascii="SymbolMT" w:eastAsia="SymbolMT" w:hAnsi="ArialMT" w:cs="SymbolMT" w:hint="eastAsi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D9431B7"/>
    <w:multiLevelType w:val="hybridMultilevel"/>
    <w:tmpl w:val="DFB49E10"/>
    <w:lvl w:ilvl="0" w:tplc="04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E007834"/>
    <w:multiLevelType w:val="hybridMultilevel"/>
    <w:tmpl w:val="58623476"/>
    <w:lvl w:ilvl="0" w:tplc="1009001B">
      <w:start w:val="1"/>
      <w:numFmt w:val="lowerRoman"/>
      <w:lvlText w:val="%1."/>
      <w:lvlJc w:val="righ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2EA53C47"/>
    <w:multiLevelType w:val="hybridMultilevel"/>
    <w:tmpl w:val="EAAA2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575289"/>
    <w:multiLevelType w:val="hybridMultilevel"/>
    <w:tmpl w:val="EBC21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FC7A82"/>
    <w:multiLevelType w:val="hybridMultilevel"/>
    <w:tmpl w:val="2DB26C40"/>
    <w:lvl w:ilvl="0" w:tplc="0F2C65A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EB6209"/>
    <w:multiLevelType w:val="hybridMultilevel"/>
    <w:tmpl w:val="86946CD8"/>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5D11ABA"/>
    <w:multiLevelType w:val="hybridMultilevel"/>
    <w:tmpl w:val="3EA22CEA"/>
    <w:lvl w:ilvl="0" w:tplc="12DA79F4">
      <w:start w:val="1"/>
      <w:numFmt w:val="decimal"/>
      <w:lvlText w:val="%1."/>
      <w:lvlJc w:val="left"/>
      <w:pPr>
        <w:ind w:left="1444" w:hanging="360"/>
      </w:pPr>
      <w:rPr>
        <w:b w:val="0"/>
        <w:color w:val="000000" w:themeColor="text1"/>
      </w:rPr>
    </w:lvl>
    <w:lvl w:ilvl="1" w:tplc="0B74A088">
      <w:start w:val="1"/>
      <w:numFmt w:val="lowerLetter"/>
      <w:lvlText w:val="%2."/>
      <w:lvlJc w:val="left"/>
      <w:pPr>
        <w:ind w:left="2164" w:hanging="360"/>
      </w:pPr>
      <w:rPr>
        <w:b w:val="0"/>
      </w:rPr>
    </w:lvl>
    <w:lvl w:ilvl="2" w:tplc="88001094">
      <w:start w:val="1"/>
      <w:numFmt w:val="lowerRoman"/>
      <w:lvlText w:val="%3."/>
      <w:lvlJc w:val="right"/>
      <w:pPr>
        <w:ind w:left="2884" w:hanging="180"/>
      </w:pPr>
      <w:rPr>
        <w:b w:val="0"/>
      </w:rPr>
    </w:lvl>
    <w:lvl w:ilvl="3" w:tplc="1009000F" w:tentative="1">
      <w:start w:val="1"/>
      <w:numFmt w:val="decimal"/>
      <w:lvlText w:val="%4."/>
      <w:lvlJc w:val="left"/>
      <w:pPr>
        <w:ind w:left="3604" w:hanging="360"/>
      </w:pPr>
    </w:lvl>
    <w:lvl w:ilvl="4" w:tplc="10090019" w:tentative="1">
      <w:start w:val="1"/>
      <w:numFmt w:val="lowerLetter"/>
      <w:lvlText w:val="%5."/>
      <w:lvlJc w:val="left"/>
      <w:pPr>
        <w:ind w:left="4324" w:hanging="360"/>
      </w:pPr>
    </w:lvl>
    <w:lvl w:ilvl="5" w:tplc="1009001B" w:tentative="1">
      <w:start w:val="1"/>
      <w:numFmt w:val="lowerRoman"/>
      <w:lvlText w:val="%6."/>
      <w:lvlJc w:val="right"/>
      <w:pPr>
        <w:ind w:left="5044" w:hanging="180"/>
      </w:pPr>
    </w:lvl>
    <w:lvl w:ilvl="6" w:tplc="1009000F" w:tentative="1">
      <w:start w:val="1"/>
      <w:numFmt w:val="decimal"/>
      <w:lvlText w:val="%7."/>
      <w:lvlJc w:val="left"/>
      <w:pPr>
        <w:ind w:left="5764" w:hanging="360"/>
      </w:pPr>
    </w:lvl>
    <w:lvl w:ilvl="7" w:tplc="10090019" w:tentative="1">
      <w:start w:val="1"/>
      <w:numFmt w:val="lowerLetter"/>
      <w:lvlText w:val="%8."/>
      <w:lvlJc w:val="left"/>
      <w:pPr>
        <w:ind w:left="6484" w:hanging="360"/>
      </w:pPr>
    </w:lvl>
    <w:lvl w:ilvl="8" w:tplc="1009001B" w:tentative="1">
      <w:start w:val="1"/>
      <w:numFmt w:val="lowerRoman"/>
      <w:lvlText w:val="%9."/>
      <w:lvlJc w:val="right"/>
      <w:pPr>
        <w:ind w:left="7204" w:hanging="180"/>
      </w:pPr>
    </w:lvl>
  </w:abstractNum>
  <w:abstractNum w:abstractNumId="11" w15:restartNumberingAfterBreak="0">
    <w:nsid w:val="49DA679C"/>
    <w:multiLevelType w:val="multilevel"/>
    <w:tmpl w:val="4BEE5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B9677C"/>
    <w:multiLevelType w:val="hybridMultilevel"/>
    <w:tmpl w:val="7A88240E"/>
    <w:lvl w:ilvl="0" w:tplc="88001094">
      <w:start w:val="1"/>
      <w:numFmt w:val="lowerRoman"/>
      <w:lvlText w:val="%1."/>
      <w:lvlJc w:val="right"/>
      <w:pPr>
        <w:ind w:left="1620" w:hanging="360"/>
      </w:pPr>
      <w:rPr>
        <w:b w:val="0"/>
      </w:rPr>
    </w:lvl>
    <w:lvl w:ilvl="1" w:tplc="10090019" w:tentative="1">
      <w:start w:val="1"/>
      <w:numFmt w:val="lowerLetter"/>
      <w:lvlText w:val="%2."/>
      <w:lvlJc w:val="left"/>
      <w:pPr>
        <w:ind w:left="2340" w:hanging="360"/>
      </w:pPr>
    </w:lvl>
    <w:lvl w:ilvl="2" w:tplc="1009001B" w:tentative="1">
      <w:start w:val="1"/>
      <w:numFmt w:val="lowerRoman"/>
      <w:lvlText w:val="%3."/>
      <w:lvlJc w:val="right"/>
      <w:pPr>
        <w:ind w:left="3060" w:hanging="180"/>
      </w:pPr>
    </w:lvl>
    <w:lvl w:ilvl="3" w:tplc="1009000F" w:tentative="1">
      <w:start w:val="1"/>
      <w:numFmt w:val="decimal"/>
      <w:lvlText w:val="%4."/>
      <w:lvlJc w:val="left"/>
      <w:pPr>
        <w:ind w:left="3780" w:hanging="360"/>
      </w:pPr>
    </w:lvl>
    <w:lvl w:ilvl="4" w:tplc="10090019" w:tentative="1">
      <w:start w:val="1"/>
      <w:numFmt w:val="lowerLetter"/>
      <w:lvlText w:val="%5."/>
      <w:lvlJc w:val="left"/>
      <w:pPr>
        <w:ind w:left="4500" w:hanging="360"/>
      </w:pPr>
    </w:lvl>
    <w:lvl w:ilvl="5" w:tplc="1009001B" w:tentative="1">
      <w:start w:val="1"/>
      <w:numFmt w:val="lowerRoman"/>
      <w:lvlText w:val="%6."/>
      <w:lvlJc w:val="right"/>
      <w:pPr>
        <w:ind w:left="5220" w:hanging="180"/>
      </w:pPr>
    </w:lvl>
    <w:lvl w:ilvl="6" w:tplc="1009000F" w:tentative="1">
      <w:start w:val="1"/>
      <w:numFmt w:val="decimal"/>
      <w:lvlText w:val="%7."/>
      <w:lvlJc w:val="left"/>
      <w:pPr>
        <w:ind w:left="5940" w:hanging="360"/>
      </w:pPr>
    </w:lvl>
    <w:lvl w:ilvl="7" w:tplc="10090019" w:tentative="1">
      <w:start w:val="1"/>
      <w:numFmt w:val="lowerLetter"/>
      <w:lvlText w:val="%8."/>
      <w:lvlJc w:val="left"/>
      <w:pPr>
        <w:ind w:left="6660" w:hanging="360"/>
      </w:pPr>
    </w:lvl>
    <w:lvl w:ilvl="8" w:tplc="1009001B" w:tentative="1">
      <w:start w:val="1"/>
      <w:numFmt w:val="lowerRoman"/>
      <w:lvlText w:val="%9."/>
      <w:lvlJc w:val="right"/>
      <w:pPr>
        <w:ind w:left="7380" w:hanging="180"/>
      </w:pPr>
    </w:lvl>
  </w:abstractNum>
  <w:abstractNum w:abstractNumId="13" w15:restartNumberingAfterBreak="0">
    <w:nsid w:val="5AE12A35"/>
    <w:multiLevelType w:val="hybridMultilevel"/>
    <w:tmpl w:val="DAFC83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B8C437D"/>
    <w:multiLevelType w:val="hybridMultilevel"/>
    <w:tmpl w:val="92CE6946"/>
    <w:lvl w:ilvl="0" w:tplc="04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677675A5"/>
    <w:multiLevelType w:val="hybridMultilevel"/>
    <w:tmpl w:val="02002F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7"/>
  </w:num>
  <w:num w:numId="3">
    <w:abstractNumId w:val="11"/>
  </w:num>
  <w:num w:numId="4">
    <w:abstractNumId w:val="15"/>
  </w:num>
  <w:num w:numId="5">
    <w:abstractNumId w:val="8"/>
  </w:num>
  <w:num w:numId="6">
    <w:abstractNumId w:val="10"/>
  </w:num>
  <w:num w:numId="7">
    <w:abstractNumId w:val="2"/>
  </w:num>
  <w:num w:numId="8">
    <w:abstractNumId w:val="9"/>
  </w:num>
  <w:num w:numId="9">
    <w:abstractNumId w:val="4"/>
  </w:num>
  <w:num w:numId="10">
    <w:abstractNumId w:val="13"/>
  </w:num>
  <w:num w:numId="11">
    <w:abstractNumId w:val="3"/>
  </w:num>
  <w:num w:numId="12">
    <w:abstractNumId w:val="0"/>
  </w:num>
  <w:num w:numId="13">
    <w:abstractNumId w:val="1"/>
  </w:num>
  <w:num w:numId="14">
    <w:abstractNumId w:val="14"/>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CB6"/>
    <w:rsid w:val="000853A6"/>
    <w:rsid w:val="0009495B"/>
    <w:rsid w:val="000D1D6E"/>
    <w:rsid w:val="001835FC"/>
    <w:rsid w:val="00201375"/>
    <w:rsid w:val="00233A9A"/>
    <w:rsid w:val="002A6DBB"/>
    <w:rsid w:val="002B785F"/>
    <w:rsid w:val="002D05A5"/>
    <w:rsid w:val="002D338E"/>
    <w:rsid w:val="002F2EBE"/>
    <w:rsid w:val="00301A9B"/>
    <w:rsid w:val="00377A2D"/>
    <w:rsid w:val="003F6BDC"/>
    <w:rsid w:val="004A5DD3"/>
    <w:rsid w:val="00511FAE"/>
    <w:rsid w:val="00513E09"/>
    <w:rsid w:val="005213A9"/>
    <w:rsid w:val="00535916"/>
    <w:rsid w:val="005634AF"/>
    <w:rsid w:val="005769CA"/>
    <w:rsid w:val="00594436"/>
    <w:rsid w:val="005B1085"/>
    <w:rsid w:val="005B332A"/>
    <w:rsid w:val="005E022B"/>
    <w:rsid w:val="007A0FEF"/>
    <w:rsid w:val="00846BA8"/>
    <w:rsid w:val="00853388"/>
    <w:rsid w:val="0087149B"/>
    <w:rsid w:val="00887400"/>
    <w:rsid w:val="009E79D9"/>
    <w:rsid w:val="00A03230"/>
    <w:rsid w:val="00A41155"/>
    <w:rsid w:val="00A8449C"/>
    <w:rsid w:val="00A97090"/>
    <w:rsid w:val="00AA4FC5"/>
    <w:rsid w:val="00B018E7"/>
    <w:rsid w:val="00B60E11"/>
    <w:rsid w:val="00BC7EC2"/>
    <w:rsid w:val="00C62CB6"/>
    <w:rsid w:val="00CC3412"/>
    <w:rsid w:val="00CF4C18"/>
    <w:rsid w:val="00D17022"/>
    <w:rsid w:val="00D56534"/>
    <w:rsid w:val="00DB3CF0"/>
    <w:rsid w:val="00DF7FDD"/>
    <w:rsid w:val="00E12488"/>
    <w:rsid w:val="00E14003"/>
    <w:rsid w:val="00E32341"/>
    <w:rsid w:val="00E40AB0"/>
    <w:rsid w:val="00E429CF"/>
    <w:rsid w:val="00F50A20"/>
    <w:rsid w:val="00FE0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C832"/>
  <w15:chartTrackingRefBased/>
  <w15:docId w15:val="{22F2E2B6-A7DF-4F45-B1CC-81BFC9AC7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3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3CF0"/>
    <w:pPr>
      <w:ind w:left="720"/>
      <w:contextualSpacing/>
    </w:pPr>
  </w:style>
  <w:style w:type="paragraph" w:styleId="Header">
    <w:name w:val="header"/>
    <w:basedOn w:val="Normal"/>
    <w:link w:val="HeaderChar"/>
    <w:uiPriority w:val="99"/>
    <w:unhideWhenUsed/>
    <w:rsid w:val="000D1D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D6E"/>
  </w:style>
  <w:style w:type="paragraph" w:styleId="Footer">
    <w:name w:val="footer"/>
    <w:basedOn w:val="Normal"/>
    <w:link w:val="FooterChar"/>
    <w:uiPriority w:val="99"/>
    <w:unhideWhenUsed/>
    <w:rsid w:val="000D1D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D6E"/>
  </w:style>
  <w:style w:type="character" w:styleId="Emphasis">
    <w:name w:val="Emphasis"/>
    <w:basedOn w:val="DefaultParagraphFont"/>
    <w:uiPriority w:val="20"/>
    <w:qFormat/>
    <w:rsid w:val="002B785F"/>
    <w:rPr>
      <w:i/>
      <w:iCs/>
    </w:rPr>
  </w:style>
  <w:style w:type="paragraph" w:styleId="BalloonText">
    <w:name w:val="Balloon Text"/>
    <w:basedOn w:val="Normal"/>
    <w:link w:val="BalloonTextChar"/>
    <w:uiPriority w:val="99"/>
    <w:semiHidden/>
    <w:unhideWhenUsed/>
    <w:rsid w:val="00CC34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4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429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City of Hamilton</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Stevenson, Kirsten</dc:creator>
  <cp:keywords/>
  <dc:description/>
  <cp:lastModifiedBy>Romano_Lucia</cp:lastModifiedBy>
  <cp:revision>2</cp:revision>
  <cp:lastPrinted>2024-04-16T15:10:00Z</cp:lastPrinted>
  <dcterms:created xsi:type="dcterms:W3CDTF">2026-07-28T16:04:00Z</dcterms:created>
  <dcterms:modified xsi:type="dcterms:W3CDTF">2026-07-28T16:04:00Z</dcterms:modified>
</cp:coreProperties>
</file>