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0D540" w14:textId="1723C112" w:rsidR="0046576A" w:rsidRDefault="001E340D" w:rsidP="003E65D2">
      <w:pPr>
        <w:jc w:val="center"/>
      </w:pPr>
      <w:r w:rsidRPr="00005C7B">
        <w:rPr>
          <w:rFonts w:cs="Arial"/>
          <w:noProof/>
          <w:u w:val="single"/>
          <w:lang w:eastAsia="en-CA"/>
        </w:rPr>
        <w:drawing>
          <wp:inline distT="0" distB="0" distL="0" distR="0" wp14:anchorId="51B27D8C" wp14:editId="47873711">
            <wp:extent cx="5353050" cy="1847850"/>
            <wp:effectExtent l="0" t="0" r="0" b="0"/>
            <wp:docPr id="3" name="Picture 3" descr="Frontenac_Logo-Horz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ntenac_Logo-Horz_CMY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3050" cy="1847850"/>
                    </a:xfrm>
                    <a:prstGeom prst="rect">
                      <a:avLst/>
                    </a:prstGeom>
                    <a:noFill/>
                    <a:ln>
                      <a:noFill/>
                    </a:ln>
                  </pic:spPr>
                </pic:pic>
              </a:graphicData>
            </a:graphic>
          </wp:inline>
        </w:drawing>
      </w:r>
    </w:p>
    <w:p w14:paraId="2494D266" w14:textId="4487A800" w:rsidR="003E65D2" w:rsidRPr="00F91008" w:rsidRDefault="003E65D2" w:rsidP="003E65D2">
      <w:pPr>
        <w:spacing w:before="800"/>
        <w:jc w:val="center"/>
        <w:rPr>
          <w:rFonts w:cs="Arial"/>
          <w:sz w:val="56"/>
          <w:szCs w:val="56"/>
        </w:rPr>
      </w:pPr>
      <w:r w:rsidRPr="00F91008">
        <w:rPr>
          <w:rFonts w:cs="Arial"/>
          <w:sz w:val="56"/>
          <w:szCs w:val="56"/>
        </w:rPr>
        <w:t>The Corporation of the County of Frontenac</w:t>
      </w:r>
    </w:p>
    <w:p w14:paraId="2344EB6F" w14:textId="0088B2F3" w:rsidR="003E65D2" w:rsidRDefault="003E65D2" w:rsidP="00F91008">
      <w:pPr>
        <w:spacing w:after="1200"/>
        <w:jc w:val="center"/>
        <w:rPr>
          <w:rFonts w:cs="Arial"/>
          <w:sz w:val="72"/>
          <w:szCs w:val="72"/>
        </w:rPr>
      </w:pPr>
      <w:r w:rsidRPr="00F91008">
        <w:rPr>
          <w:rFonts w:cs="Arial"/>
          <w:sz w:val="72"/>
          <w:szCs w:val="72"/>
        </w:rPr>
        <w:t>Annual Accessibility Status Report 202</w:t>
      </w:r>
      <w:r w:rsidR="00674E7B">
        <w:rPr>
          <w:rFonts w:cs="Arial"/>
          <w:sz w:val="72"/>
          <w:szCs w:val="72"/>
        </w:rPr>
        <w:t>5</w:t>
      </w:r>
    </w:p>
    <w:p w14:paraId="3F7DC680" w14:textId="5734F9EF" w:rsidR="00C327D1" w:rsidRPr="00F91008" w:rsidRDefault="00C327D1" w:rsidP="00F91008">
      <w:pPr>
        <w:spacing w:after="1200"/>
        <w:jc w:val="center"/>
        <w:rPr>
          <w:rFonts w:cs="Arial"/>
          <w:sz w:val="72"/>
          <w:szCs w:val="72"/>
        </w:rPr>
      </w:pPr>
      <w:r>
        <w:rPr>
          <w:noProof/>
          <w:szCs w:val="24"/>
        </w:rPr>
        <w:drawing>
          <wp:inline distT="0" distB="0" distL="0" distR="0" wp14:anchorId="26653312" wp14:editId="13650CF0">
            <wp:extent cx="4342130" cy="1166495"/>
            <wp:effectExtent l="0" t="0" r="1270" b="0"/>
            <wp:docPr id="1" name="Picture 1" descr="Accessibility inFrontena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ccessibility inFrontenac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2130" cy="1166495"/>
                    </a:xfrm>
                    <a:prstGeom prst="rect">
                      <a:avLst/>
                    </a:prstGeom>
                    <a:noFill/>
                    <a:ln>
                      <a:noFill/>
                    </a:ln>
                    <a:effectLst/>
                  </pic:spPr>
                </pic:pic>
              </a:graphicData>
            </a:graphic>
          </wp:inline>
        </w:drawing>
      </w:r>
    </w:p>
    <w:p w14:paraId="55D92776" w14:textId="779C7E6B" w:rsidR="00C37407" w:rsidRDefault="003E65D2" w:rsidP="00C37407">
      <w:pPr>
        <w:rPr>
          <w:rFonts w:cs="Arial"/>
          <w:sz w:val="28"/>
          <w:szCs w:val="28"/>
        </w:rPr>
      </w:pPr>
      <w:r>
        <w:rPr>
          <w:rFonts w:cs="Arial"/>
          <w:sz w:val="28"/>
          <w:szCs w:val="28"/>
        </w:rPr>
        <w:t xml:space="preserve">This document is available in alternate formats or with communication supports upon request.  Please visit the County of Frontenac at </w:t>
      </w:r>
      <w:hyperlink r:id="rId13" w:history="1">
        <w:r w:rsidR="00C37407" w:rsidRPr="007A62B0">
          <w:rPr>
            <w:rStyle w:val="Hyperlink"/>
            <w:rFonts w:cs="Arial"/>
            <w:sz w:val="28"/>
            <w:szCs w:val="28"/>
          </w:rPr>
          <w:t>www.frontenaccounty.ca</w:t>
        </w:r>
      </w:hyperlink>
      <w:r w:rsidR="00C37407">
        <w:rPr>
          <w:rFonts w:cs="Arial"/>
          <w:sz w:val="28"/>
          <w:szCs w:val="28"/>
        </w:rPr>
        <w:t xml:space="preserve"> or call 613-548-9400, </w:t>
      </w:r>
      <w:proofErr w:type="spellStart"/>
      <w:r w:rsidR="00C37407">
        <w:rPr>
          <w:rFonts w:cs="Arial"/>
          <w:sz w:val="28"/>
          <w:szCs w:val="28"/>
        </w:rPr>
        <w:t>ext</w:t>
      </w:r>
      <w:proofErr w:type="spellEnd"/>
      <w:r w:rsidR="00C37407">
        <w:rPr>
          <w:rFonts w:cs="Arial"/>
          <w:sz w:val="28"/>
          <w:szCs w:val="28"/>
        </w:rPr>
        <w:t xml:space="preserve"> 302, or email </w:t>
      </w:r>
      <w:hyperlink r:id="rId14" w:history="1">
        <w:r w:rsidR="00C37407" w:rsidRPr="007A62B0">
          <w:rPr>
            <w:rStyle w:val="Hyperlink"/>
            <w:rFonts w:cs="Arial"/>
            <w:sz w:val="28"/>
            <w:szCs w:val="28"/>
          </w:rPr>
          <w:t>jamini@frontenaccounty.ca</w:t>
        </w:r>
      </w:hyperlink>
      <w:r w:rsidR="00C37407">
        <w:rPr>
          <w:rFonts w:cs="Arial"/>
          <w:sz w:val="28"/>
          <w:szCs w:val="28"/>
        </w:rPr>
        <w:t xml:space="preserve"> </w:t>
      </w:r>
    </w:p>
    <w:sdt>
      <w:sdtPr>
        <w:rPr>
          <w:rFonts w:eastAsiaTheme="minorHAnsi" w:cstheme="minorBidi"/>
          <w:b w:val="0"/>
          <w:sz w:val="24"/>
          <w:szCs w:val="22"/>
          <w:lang w:val="en-CA"/>
        </w:rPr>
        <w:id w:val="128055085"/>
        <w:docPartObj>
          <w:docPartGallery w:val="Table of Contents"/>
          <w:docPartUnique/>
        </w:docPartObj>
      </w:sdtPr>
      <w:sdtEndPr>
        <w:rPr>
          <w:bCs/>
          <w:noProof/>
        </w:rPr>
      </w:sdtEndPr>
      <w:sdtContent>
        <w:p w14:paraId="3EA237D9" w14:textId="3A3E51B1" w:rsidR="00ED0CA2" w:rsidRDefault="00ED0CA2">
          <w:pPr>
            <w:pStyle w:val="TOCHeading"/>
          </w:pPr>
          <w:r>
            <w:t>Contents</w:t>
          </w:r>
        </w:p>
        <w:p w14:paraId="78E7462E" w14:textId="2F20743A" w:rsidR="00D83DFF" w:rsidRDefault="00ED0CA2">
          <w:pPr>
            <w:pStyle w:val="TOC1"/>
            <w:tabs>
              <w:tab w:val="right" w:leader="dot" w:pos="9350"/>
            </w:tabs>
            <w:rPr>
              <w:rFonts w:asciiTheme="minorHAnsi" w:eastAsiaTheme="minorEastAsia" w:hAnsiTheme="minorHAnsi"/>
              <w:noProof/>
              <w:kern w:val="2"/>
              <w:szCs w:val="24"/>
              <w:lang w:val="en-US"/>
              <w14:ligatures w14:val="standardContextual"/>
            </w:rPr>
          </w:pPr>
          <w:r>
            <w:fldChar w:fldCharType="begin"/>
          </w:r>
          <w:r>
            <w:instrText xml:space="preserve"> TOC \o "1-3" \h \z \u </w:instrText>
          </w:r>
          <w:r>
            <w:fldChar w:fldCharType="separate"/>
          </w:r>
          <w:hyperlink w:anchor="_Toc188602694" w:history="1">
            <w:r w:rsidR="00D83DFF" w:rsidRPr="0078698B">
              <w:rPr>
                <w:rStyle w:val="Hyperlink"/>
                <w:noProof/>
              </w:rPr>
              <w:t>Welcome to the Frontenac’s Annual Accessibility Status Update</w:t>
            </w:r>
            <w:r w:rsidR="00D83DFF">
              <w:rPr>
                <w:noProof/>
                <w:webHidden/>
              </w:rPr>
              <w:tab/>
            </w:r>
            <w:r w:rsidR="00D83DFF">
              <w:rPr>
                <w:noProof/>
                <w:webHidden/>
              </w:rPr>
              <w:fldChar w:fldCharType="begin"/>
            </w:r>
            <w:r w:rsidR="00D83DFF">
              <w:rPr>
                <w:noProof/>
                <w:webHidden/>
              </w:rPr>
              <w:instrText xml:space="preserve"> PAGEREF _Toc188602694 \h </w:instrText>
            </w:r>
            <w:r w:rsidR="00D83DFF">
              <w:rPr>
                <w:noProof/>
                <w:webHidden/>
              </w:rPr>
            </w:r>
            <w:r w:rsidR="00D83DFF">
              <w:rPr>
                <w:noProof/>
                <w:webHidden/>
              </w:rPr>
              <w:fldChar w:fldCharType="separate"/>
            </w:r>
            <w:r w:rsidR="00D83DFF">
              <w:rPr>
                <w:noProof/>
                <w:webHidden/>
              </w:rPr>
              <w:t>3</w:t>
            </w:r>
            <w:r w:rsidR="00D83DFF">
              <w:rPr>
                <w:noProof/>
                <w:webHidden/>
              </w:rPr>
              <w:fldChar w:fldCharType="end"/>
            </w:r>
          </w:hyperlink>
        </w:p>
        <w:p w14:paraId="5B7C50D0" w14:textId="6F4A10BE" w:rsidR="00D83DFF" w:rsidRDefault="00D83DFF">
          <w:pPr>
            <w:pStyle w:val="TOC1"/>
            <w:tabs>
              <w:tab w:val="right" w:leader="dot" w:pos="9350"/>
            </w:tabs>
            <w:rPr>
              <w:rFonts w:asciiTheme="minorHAnsi" w:eastAsiaTheme="minorEastAsia" w:hAnsiTheme="minorHAnsi"/>
              <w:noProof/>
              <w:kern w:val="2"/>
              <w:szCs w:val="24"/>
              <w:lang w:val="en-US"/>
              <w14:ligatures w14:val="standardContextual"/>
            </w:rPr>
          </w:pPr>
          <w:hyperlink w:anchor="_Toc188602695" w:history="1">
            <w:r w:rsidRPr="0078698B">
              <w:rPr>
                <w:rStyle w:val="Hyperlink"/>
                <w:noProof/>
              </w:rPr>
              <w:t>Statement of Commitment</w:t>
            </w:r>
            <w:r>
              <w:rPr>
                <w:noProof/>
                <w:webHidden/>
              </w:rPr>
              <w:tab/>
            </w:r>
            <w:r>
              <w:rPr>
                <w:noProof/>
                <w:webHidden/>
              </w:rPr>
              <w:fldChar w:fldCharType="begin"/>
            </w:r>
            <w:r>
              <w:rPr>
                <w:noProof/>
                <w:webHidden/>
              </w:rPr>
              <w:instrText xml:space="preserve"> PAGEREF _Toc188602695 \h </w:instrText>
            </w:r>
            <w:r>
              <w:rPr>
                <w:noProof/>
                <w:webHidden/>
              </w:rPr>
            </w:r>
            <w:r>
              <w:rPr>
                <w:noProof/>
                <w:webHidden/>
              </w:rPr>
              <w:fldChar w:fldCharType="separate"/>
            </w:r>
            <w:r>
              <w:rPr>
                <w:noProof/>
                <w:webHidden/>
              </w:rPr>
              <w:t>3</w:t>
            </w:r>
            <w:r>
              <w:rPr>
                <w:noProof/>
                <w:webHidden/>
              </w:rPr>
              <w:fldChar w:fldCharType="end"/>
            </w:r>
          </w:hyperlink>
        </w:p>
        <w:p w14:paraId="4B353060" w14:textId="3097220F" w:rsidR="00D83DFF" w:rsidRDefault="00D83DFF">
          <w:pPr>
            <w:pStyle w:val="TOC1"/>
            <w:tabs>
              <w:tab w:val="right" w:leader="dot" w:pos="9350"/>
            </w:tabs>
            <w:rPr>
              <w:rFonts w:asciiTheme="minorHAnsi" w:eastAsiaTheme="minorEastAsia" w:hAnsiTheme="minorHAnsi"/>
              <w:noProof/>
              <w:kern w:val="2"/>
              <w:szCs w:val="24"/>
              <w:lang w:val="en-US"/>
              <w14:ligatures w14:val="standardContextual"/>
            </w:rPr>
          </w:pPr>
          <w:hyperlink w:anchor="_Toc188602696" w:history="1">
            <w:r w:rsidRPr="0078698B">
              <w:rPr>
                <w:rStyle w:val="Hyperlink"/>
                <w:noProof/>
              </w:rPr>
              <w:t>Joint Frontenac Joint Accessibility Advisory Committee</w:t>
            </w:r>
            <w:r>
              <w:rPr>
                <w:noProof/>
                <w:webHidden/>
              </w:rPr>
              <w:tab/>
            </w:r>
            <w:r>
              <w:rPr>
                <w:noProof/>
                <w:webHidden/>
              </w:rPr>
              <w:fldChar w:fldCharType="begin"/>
            </w:r>
            <w:r>
              <w:rPr>
                <w:noProof/>
                <w:webHidden/>
              </w:rPr>
              <w:instrText xml:space="preserve"> PAGEREF _Toc188602696 \h </w:instrText>
            </w:r>
            <w:r>
              <w:rPr>
                <w:noProof/>
                <w:webHidden/>
              </w:rPr>
            </w:r>
            <w:r>
              <w:rPr>
                <w:noProof/>
                <w:webHidden/>
              </w:rPr>
              <w:fldChar w:fldCharType="separate"/>
            </w:r>
            <w:r>
              <w:rPr>
                <w:noProof/>
                <w:webHidden/>
              </w:rPr>
              <w:t>4</w:t>
            </w:r>
            <w:r>
              <w:rPr>
                <w:noProof/>
                <w:webHidden/>
              </w:rPr>
              <w:fldChar w:fldCharType="end"/>
            </w:r>
          </w:hyperlink>
        </w:p>
        <w:p w14:paraId="528DB388" w14:textId="4E02261D" w:rsidR="00D83DFF" w:rsidRDefault="00D83DFF">
          <w:pPr>
            <w:pStyle w:val="TOC1"/>
            <w:tabs>
              <w:tab w:val="right" w:leader="dot" w:pos="9350"/>
            </w:tabs>
            <w:rPr>
              <w:rFonts w:asciiTheme="minorHAnsi" w:eastAsiaTheme="minorEastAsia" w:hAnsiTheme="minorHAnsi"/>
              <w:noProof/>
              <w:kern w:val="2"/>
              <w:szCs w:val="24"/>
              <w:lang w:val="en-US"/>
              <w14:ligatures w14:val="standardContextual"/>
            </w:rPr>
          </w:pPr>
          <w:hyperlink w:anchor="_Toc188602697" w:history="1">
            <w:r w:rsidRPr="0078698B">
              <w:rPr>
                <w:rStyle w:val="Hyperlink"/>
                <w:noProof/>
              </w:rPr>
              <w:t>Accessibility Achievements in 2024</w:t>
            </w:r>
            <w:r>
              <w:rPr>
                <w:noProof/>
                <w:webHidden/>
              </w:rPr>
              <w:tab/>
            </w:r>
            <w:r>
              <w:rPr>
                <w:noProof/>
                <w:webHidden/>
              </w:rPr>
              <w:fldChar w:fldCharType="begin"/>
            </w:r>
            <w:r>
              <w:rPr>
                <w:noProof/>
                <w:webHidden/>
              </w:rPr>
              <w:instrText xml:space="preserve"> PAGEREF _Toc188602697 \h </w:instrText>
            </w:r>
            <w:r>
              <w:rPr>
                <w:noProof/>
                <w:webHidden/>
              </w:rPr>
            </w:r>
            <w:r>
              <w:rPr>
                <w:noProof/>
                <w:webHidden/>
              </w:rPr>
              <w:fldChar w:fldCharType="separate"/>
            </w:r>
            <w:r>
              <w:rPr>
                <w:noProof/>
                <w:webHidden/>
              </w:rPr>
              <w:t>4</w:t>
            </w:r>
            <w:r>
              <w:rPr>
                <w:noProof/>
                <w:webHidden/>
              </w:rPr>
              <w:fldChar w:fldCharType="end"/>
            </w:r>
          </w:hyperlink>
        </w:p>
        <w:p w14:paraId="212D4E63" w14:textId="5704BDFE" w:rsidR="00D83DFF" w:rsidRDefault="00D83DFF">
          <w:pPr>
            <w:pStyle w:val="TOC2"/>
            <w:tabs>
              <w:tab w:val="right" w:leader="dot" w:pos="9350"/>
            </w:tabs>
            <w:rPr>
              <w:rFonts w:asciiTheme="minorHAnsi" w:eastAsiaTheme="minorEastAsia" w:hAnsiTheme="minorHAnsi"/>
              <w:noProof/>
              <w:kern w:val="2"/>
              <w:szCs w:val="24"/>
              <w:lang w:val="en-US"/>
              <w14:ligatures w14:val="standardContextual"/>
            </w:rPr>
          </w:pPr>
          <w:hyperlink w:anchor="_Toc188602698" w:history="1">
            <w:r w:rsidRPr="0078698B">
              <w:rPr>
                <w:rStyle w:val="Hyperlink"/>
                <w:noProof/>
              </w:rPr>
              <w:t>Accessibility Updates to the K&amp;P Trail</w:t>
            </w:r>
            <w:r>
              <w:rPr>
                <w:noProof/>
                <w:webHidden/>
              </w:rPr>
              <w:tab/>
            </w:r>
            <w:r>
              <w:rPr>
                <w:noProof/>
                <w:webHidden/>
              </w:rPr>
              <w:fldChar w:fldCharType="begin"/>
            </w:r>
            <w:r>
              <w:rPr>
                <w:noProof/>
                <w:webHidden/>
              </w:rPr>
              <w:instrText xml:space="preserve"> PAGEREF _Toc188602698 \h </w:instrText>
            </w:r>
            <w:r>
              <w:rPr>
                <w:noProof/>
                <w:webHidden/>
              </w:rPr>
            </w:r>
            <w:r>
              <w:rPr>
                <w:noProof/>
                <w:webHidden/>
              </w:rPr>
              <w:fldChar w:fldCharType="separate"/>
            </w:r>
            <w:r>
              <w:rPr>
                <w:noProof/>
                <w:webHidden/>
              </w:rPr>
              <w:t>4</w:t>
            </w:r>
            <w:r>
              <w:rPr>
                <w:noProof/>
                <w:webHidden/>
              </w:rPr>
              <w:fldChar w:fldCharType="end"/>
            </w:r>
          </w:hyperlink>
        </w:p>
        <w:p w14:paraId="6224E79B" w14:textId="3372E76E" w:rsidR="00D83DFF" w:rsidRDefault="00D83DFF">
          <w:pPr>
            <w:pStyle w:val="TOC2"/>
            <w:tabs>
              <w:tab w:val="right" w:leader="dot" w:pos="9350"/>
            </w:tabs>
            <w:rPr>
              <w:rFonts w:asciiTheme="minorHAnsi" w:eastAsiaTheme="minorEastAsia" w:hAnsiTheme="minorHAnsi"/>
              <w:noProof/>
              <w:kern w:val="2"/>
              <w:szCs w:val="24"/>
              <w:lang w:val="en-US"/>
              <w14:ligatures w14:val="standardContextual"/>
            </w:rPr>
          </w:pPr>
          <w:hyperlink w:anchor="_Toc188602699" w:history="1">
            <w:r w:rsidRPr="0078698B">
              <w:rPr>
                <w:rStyle w:val="Hyperlink"/>
                <w:noProof/>
              </w:rPr>
              <w:t>Re-Development of the County Administration Building</w:t>
            </w:r>
            <w:r>
              <w:rPr>
                <w:noProof/>
                <w:webHidden/>
              </w:rPr>
              <w:tab/>
            </w:r>
            <w:r>
              <w:rPr>
                <w:noProof/>
                <w:webHidden/>
              </w:rPr>
              <w:fldChar w:fldCharType="begin"/>
            </w:r>
            <w:r>
              <w:rPr>
                <w:noProof/>
                <w:webHidden/>
              </w:rPr>
              <w:instrText xml:space="preserve"> PAGEREF _Toc188602699 \h </w:instrText>
            </w:r>
            <w:r>
              <w:rPr>
                <w:noProof/>
                <w:webHidden/>
              </w:rPr>
            </w:r>
            <w:r>
              <w:rPr>
                <w:noProof/>
                <w:webHidden/>
              </w:rPr>
              <w:fldChar w:fldCharType="separate"/>
            </w:r>
            <w:r>
              <w:rPr>
                <w:noProof/>
                <w:webHidden/>
              </w:rPr>
              <w:t>4</w:t>
            </w:r>
            <w:r>
              <w:rPr>
                <w:noProof/>
                <w:webHidden/>
              </w:rPr>
              <w:fldChar w:fldCharType="end"/>
            </w:r>
          </w:hyperlink>
        </w:p>
        <w:p w14:paraId="3CD615A0" w14:textId="32FE6F91" w:rsidR="00D83DFF" w:rsidRDefault="00D83DFF">
          <w:pPr>
            <w:pStyle w:val="TOC2"/>
            <w:tabs>
              <w:tab w:val="right" w:leader="dot" w:pos="9350"/>
            </w:tabs>
            <w:rPr>
              <w:rFonts w:asciiTheme="minorHAnsi" w:eastAsiaTheme="minorEastAsia" w:hAnsiTheme="minorHAnsi"/>
              <w:noProof/>
              <w:kern w:val="2"/>
              <w:szCs w:val="24"/>
              <w:lang w:val="en-US"/>
              <w14:ligatures w14:val="standardContextual"/>
            </w:rPr>
          </w:pPr>
          <w:hyperlink w:anchor="_Toc188602700" w:history="1">
            <w:r w:rsidRPr="0078698B">
              <w:rPr>
                <w:rStyle w:val="Hyperlink"/>
                <w:noProof/>
              </w:rPr>
              <w:t>Site Plans and Building/Renovation drawings and upgrades/improvements at the Townships</w:t>
            </w:r>
            <w:r>
              <w:rPr>
                <w:noProof/>
                <w:webHidden/>
              </w:rPr>
              <w:tab/>
            </w:r>
            <w:r>
              <w:rPr>
                <w:noProof/>
                <w:webHidden/>
              </w:rPr>
              <w:fldChar w:fldCharType="begin"/>
            </w:r>
            <w:r>
              <w:rPr>
                <w:noProof/>
                <w:webHidden/>
              </w:rPr>
              <w:instrText xml:space="preserve"> PAGEREF _Toc188602700 \h </w:instrText>
            </w:r>
            <w:r>
              <w:rPr>
                <w:noProof/>
                <w:webHidden/>
              </w:rPr>
            </w:r>
            <w:r>
              <w:rPr>
                <w:noProof/>
                <w:webHidden/>
              </w:rPr>
              <w:fldChar w:fldCharType="separate"/>
            </w:r>
            <w:r>
              <w:rPr>
                <w:noProof/>
                <w:webHidden/>
              </w:rPr>
              <w:t>5</w:t>
            </w:r>
            <w:r>
              <w:rPr>
                <w:noProof/>
                <w:webHidden/>
              </w:rPr>
              <w:fldChar w:fldCharType="end"/>
            </w:r>
          </w:hyperlink>
        </w:p>
        <w:p w14:paraId="7C087FAD" w14:textId="33C8F621" w:rsidR="00D83DFF" w:rsidRDefault="00D83DFF">
          <w:pPr>
            <w:pStyle w:val="TOC3"/>
            <w:tabs>
              <w:tab w:val="right" w:leader="dot" w:pos="9350"/>
            </w:tabs>
            <w:rPr>
              <w:rFonts w:asciiTheme="minorHAnsi" w:eastAsiaTheme="minorEastAsia" w:hAnsiTheme="minorHAnsi"/>
              <w:noProof/>
              <w:kern w:val="2"/>
              <w:szCs w:val="24"/>
              <w:lang w:val="en-US"/>
              <w14:ligatures w14:val="standardContextual"/>
            </w:rPr>
          </w:pPr>
          <w:hyperlink w:anchor="_Toc188602701" w:history="1">
            <w:r w:rsidRPr="0078698B">
              <w:rPr>
                <w:rStyle w:val="Hyperlink"/>
                <w:noProof/>
              </w:rPr>
              <w:t>Township of North Frontenac</w:t>
            </w:r>
            <w:r>
              <w:rPr>
                <w:noProof/>
                <w:webHidden/>
              </w:rPr>
              <w:tab/>
            </w:r>
            <w:r>
              <w:rPr>
                <w:noProof/>
                <w:webHidden/>
              </w:rPr>
              <w:fldChar w:fldCharType="begin"/>
            </w:r>
            <w:r>
              <w:rPr>
                <w:noProof/>
                <w:webHidden/>
              </w:rPr>
              <w:instrText xml:space="preserve"> PAGEREF _Toc188602701 \h </w:instrText>
            </w:r>
            <w:r>
              <w:rPr>
                <w:noProof/>
                <w:webHidden/>
              </w:rPr>
            </w:r>
            <w:r>
              <w:rPr>
                <w:noProof/>
                <w:webHidden/>
              </w:rPr>
              <w:fldChar w:fldCharType="separate"/>
            </w:r>
            <w:r>
              <w:rPr>
                <w:noProof/>
                <w:webHidden/>
              </w:rPr>
              <w:t>5</w:t>
            </w:r>
            <w:r>
              <w:rPr>
                <w:noProof/>
                <w:webHidden/>
              </w:rPr>
              <w:fldChar w:fldCharType="end"/>
            </w:r>
          </w:hyperlink>
        </w:p>
        <w:p w14:paraId="6D1706E8" w14:textId="07580C68" w:rsidR="00D83DFF" w:rsidRDefault="00D83DFF">
          <w:pPr>
            <w:pStyle w:val="TOC3"/>
            <w:tabs>
              <w:tab w:val="right" w:leader="dot" w:pos="9350"/>
            </w:tabs>
            <w:rPr>
              <w:rFonts w:asciiTheme="minorHAnsi" w:eastAsiaTheme="minorEastAsia" w:hAnsiTheme="minorHAnsi"/>
              <w:noProof/>
              <w:kern w:val="2"/>
              <w:szCs w:val="24"/>
              <w:lang w:val="en-US"/>
              <w14:ligatures w14:val="standardContextual"/>
            </w:rPr>
          </w:pPr>
          <w:hyperlink w:anchor="_Toc188602702" w:history="1">
            <w:r w:rsidRPr="0078698B">
              <w:rPr>
                <w:rStyle w:val="Hyperlink"/>
                <w:noProof/>
              </w:rPr>
              <w:t>Township of Central Frontenac</w:t>
            </w:r>
            <w:r>
              <w:rPr>
                <w:noProof/>
                <w:webHidden/>
              </w:rPr>
              <w:tab/>
            </w:r>
            <w:r>
              <w:rPr>
                <w:noProof/>
                <w:webHidden/>
              </w:rPr>
              <w:fldChar w:fldCharType="begin"/>
            </w:r>
            <w:r>
              <w:rPr>
                <w:noProof/>
                <w:webHidden/>
              </w:rPr>
              <w:instrText xml:space="preserve"> PAGEREF _Toc188602702 \h </w:instrText>
            </w:r>
            <w:r>
              <w:rPr>
                <w:noProof/>
                <w:webHidden/>
              </w:rPr>
            </w:r>
            <w:r>
              <w:rPr>
                <w:noProof/>
                <w:webHidden/>
              </w:rPr>
              <w:fldChar w:fldCharType="separate"/>
            </w:r>
            <w:r>
              <w:rPr>
                <w:noProof/>
                <w:webHidden/>
              </w:rPr>
              <w:t>5</w:t>
            </w:r>
            <w:r>
              <w:rPr>
                <w:noProof/>
                <w:webHidden/>
              </w:rPr>
              <w:fldChar w:fldCharType="end"/>
            </w:r>
          </w:hyperlink>
        </w:p>
        <w:p w14:paraId="2770E440" w14:textId="2186670D" w:rsidR="00D83DFF" w:rsidRDefault="00D83DFF">
          <w:pPr>
            <w:pStyle w:val="TOC3"/>
            <w:tabs>
              <w:tab w:val="right" w:leader="dot" w:pos="9350"/>
            </w:tabs>
            <w:rPr>
              <w:rFonts w:asciiTheme="minorHAnsi" w:eastAsiaTheme="minorEastAsia" w:hAnsiTheme="minorHAnsi"/>
              <w:noProof/>
              <w:kern w:val="2"/>
              <w:szCs w:val="24"/>
              <w:lang w:val="en-US"/>
              <w14:ligatures w14:val="standardContextual"/>
            </w:rPr>
          </w:pPr>
          <w:hyperlink w:anchor="_Toc188602703" w:history="1">
            <w:r w:rsidRPr="0078698B">
              <w:rPr>
                <w:rStyle w:val="Hyperlink"/>
                <w:noProof/>
              </w:rPr>
              <w:t>Township of South Frontenac</w:t>
            </w:r>
            <w:r>
              <w:rPr>
                <w:noProof/>
                <w:webHidden/>
              </w:rPr>
              <w:tab/>
            </w:r>
            <w:r>
              <w:rPr>
                <w:noProof/>
                <w:webHidden/>
              </w:rPr>
              <w:fldChar w:fldCharType="begin"/>
            </w:r>
            <w:r>
              <w:rPr>
                <w:noProof/>
                <w:webHidden/>
              </w:rPr>
              <w:instrText xml:space="preserve"> PAGEREF _Toc188602703 \h </w:instrText>
            </w:r>
            <w:r>
              <w:rPr>
                <w:noProof/>
                <w:webHidden/>
              </w:rPr>
            </w:r>
            <w:r>
              <w:rPr>
                <w:noProof/>
                <w:webHidden/>
              </w:rPr>
              <w:fldChar w:fldCharType="separate"/>
            </w:r>
            <w:r>
              <w:rPr>
                <w:noProof/>
                <w:webHidden/>
              </w:rPr>
              <w:t>5</w:t>
            </w:r>
            <w:r>
              <w:rPr>
                <w:noProof/>
                <w:webHidden/>
              </w:rPr>
              <w:fldChar w:fldCharType="end"/>
            </w:r>
          </w:hyperlink>
        </w:p>
        <w:p w14:paraId="30F1295E" w14:textId="5F35E498" w:rsidR="00D83DFF" w:rsidRDefault="00D83DFF">
          <w:pPr>
            <w:pStyle w:val="TOC3"/>
            <w:tabs>
              <w:tab w:val="right" w:leader="dot" w:pos="9350"/>
            </w:tabs>
            <w:rPr>
              <w:rFonts w:asciiTheme="minorHAnsi" w:eastAsiaTheme="minorEastAsia" w:hAnsiTheme="minorHAnsi"/>
              <w:noProof/>
              <w:kern w:val="2"/>
              <w:szCs w:val="24"/>
              <w:lang w:val="en-US"/>
              <w14:ligatures w14:val="standardContextual"/>
            </w:rPr>
          </w:pPr>
          <w:hyperlink w:anchor="_Toc188602704" w:history="1">
            <w:r w:rsidRPr="0078698B">
              <w:rPr>
                <w:rStyle w:val="Hyperlink"/>
                <w:noProof/>
              </w:rPr>
              <w:t>Township of Frontenac Islands</w:t>
            </w:r>
            <w:r>
              <w:rPr>
                <w:noProof/>
                <w:webHidden/>
              </w:rPr>
              <w:tab/>
            </w:r>
            <w:r>
              <w:rPr>
                <w:noProof/>
                <w:webHidden/>
              </w:rPr>
              <w:fldChar w:fldCharType="begin"/>
            </w:r>
            <w:r>
              <w:rPr>
                <w:noProof/>
                <w:webHidden/>
              </w:rPr>
              <w:instrText xml:space="preserve"> PAGEREF _Toc188602704 \h </w:instrText>
            </w:r>
            <w:r>
              <w:rPr>
                <w:noProof/>
                <w:webHidden/>
              </w:rPr>
            </w:r>
            <w:r>
              <w:rPr>
                <w:noProof/>
                <w:webHidden/>
              </w:rPr>
              <w:fldChar w:fldCharType="separate"/>
            </w:r>
            <w:r>
              <w:rPr>
                <w:noProof/>
                <w:webHidden/>
              </w:rPr>
              <w:t>6</w:t>
            </w:r>
            <w:r>
              <w:rPr>
                <w:noProof/>
                <w:webHidden/>
              </w:rPr>
              <w:fldChar w:fldCharType="end"/>
            </w:r>
          </w:hyperlink>
        </w:p>
        <w:p w14:paraId="2ECCC4E1" w14:textId="223A0A43" w:rsidR="00D83DFF" w:rsidRDefault="00D83DFF">
          <w:pPr>
            <w:pStyle w:val="TOC1"/>
            <w:tabs>
              <w:tab w:val="right" w:leader="dot" w:pos="9350"/>
            </w:tabs>
            <w:rPr>
              <w:rFonts w:asciiTheme="minorHAnsi" w:eastAsiaTheme="minorEastAsia" w:hAnsiTheme="minorHAnsi"/>
              <w:noProof/>
              <w:kern w:val="2"/>
              <w:szCs w:val="24"/>
              <w:lang w:val="en-US"/>
              <w14:ligatures w14:val="standardContextual"/>
            </w:rPr>
          </w:pPr>
          <w:hyperlink w:anchor="_Toc188602705" w:history="1">
            <w:r w:rsidRPr="0078698B">
              <w:rPr>
                <w:rStyle w:val="Hyperlink"/>
                <w:noProof/>
              </w:rPr>
              <w:t>Celebration of Accessibility Award</w:t>
            </w:r>
            <w:r>
              <w:rPr>
                <w:noProof/>
                <w:webHidden/>
              </w:rPr>
              <w:tab/>
            </w:r>
            <w:r>
              <w:rPr>
                <w:noProof/>
                <w:webHidden/>
              </w:rPr>
              <w:fldChar w:fldCharType="begin"/>
            </w:r>
            <w:r>
              <w:rPr>
                <w:noProof/>
                <w:webHidden/>
              </w:rPr>
              <w:instrText xml:space="preserve"> PAGEREF _Toc188602705 \h </w:instrText>
            </w:r>
            <w:r>
              <w:rPr>
                <w:noProof/>
                <w:webHidden/>
              </w:rPr>
            </w:r>
            <w:r>
              <w:rPr>
                <w:noProof/>
                <w:webHidden/>
              </w:rPr>
              <w:fldChar w:fldCharType="separate"/>
            </w:r>
            <w:r>
              <w:rPr>
                <w:noProof/>
                <w:webHidden/>
              </w:rPr>
              <w:t>6</w:t>
            </w:r>
            <w:r>
              <w:rPr>
                <w:noProof/>
                <w:webHidden/>
              </w:rPr>
              <w:fldChar w:fldCharType="end"/>
            </w:r>
          </w:hyperlink>
        </w:p>
        <w:p w14:paraId="00A9BB64" w14:textId="066B7B4D" w:rsidR="00D83DFF" w:rsidRDefault="00D83DFF">
          <w:pPr>
            <w:pStyle w:val="TOC2"/>
            <w:tabs>
              <w:tab w:val="right" w:leader="dot" w:pos="9350"/>
            </w:tabs>
            <w:rPr>
              <w:rFonts w:asciiTheme="minorHAnsi" w:eastAsiaTheme="minorEastAsia" w:hAnsiTheme="minorHAnsi"/>
              <w:noProof/>
              <w:kern w:val="2"/>
              <w:szCs w:val="24"/>
              <w:lang w:val="en-US"/>
              <w14:ligatures w14:val="standardContextual"/>
            </w:rPr>
          </w:pPr>
          <w:hyperlink w:anchor="_Toc188602706" w:history="1">
            <w:r w:rsidRPr="0078698B">
              <w:rPr>
                <w:rStyle w:val="Hyperlink"/>
                <w:noProof/>
              </w:rPr>
              <w:t>The Hotel Wolfe Island</w:t>
            </w:r>
            <w:r>
              <w:rPr>
                <w:noProof/>
                <w:webHidden/>
              </w:rPr>
              <w:tab/>
            </w:r>
            <w:r>
              <w:rPr>
                <w:noProof/>
                <w:webHidden/>
              </w:rPr>
              <w:fldChar w:fldCharType="begin"/>
            </w:r>
            <w:r>
              <w:rPr>
                <w:noProof/>
                <w:webHidden/>
              </w:rPr>
              <w:instrText xml:space="preserve"> PAGEREF _Toc188602706 \h </w:instrText>
            </w:r>
            <w:r>
              <w:rPr>
                <w:noProof/>
                <w:webHidden/>
              </w:rPr>
            </w:r>
            <w:r>
              <w:rPr>
                <w:noProof/>
                <w:webHidden/>
              </w:rPr>
              <w:fldChar w:fldCharType="separate"/>
            </w:r>
            <w:r>
              <w:rPr>
                <w:noProof/>
                <w:webHidden/>
              </w:rPr>
              <w:t>6</w:t>
            </w:r>
            <w:r>
              <w:rPr>
                <w:noProof/>
                <w:webHidden/>
              </w:rPr>
              <w:fldChar w:fldCharType="end"/>
            </w:r>
          </w:hyperlink>
        </w:p>
        <w:p w14:paraId="0A86A208" w14:textId="06B0A4AE" w:rsidR="00D83DFF" w:rsidRDefault="00D83DFF">
          <w:pPr>
            <w:pStyle w:val="TOC1"/>
            <w:tabs>
              <w:tab w:val="right" w:leader="dot" w:pos="9350"/>
            </w:tabs>
            <w:rPr>
              <w:rFonts w:asciiTheme="minorHAnsi" w:eastAsiaTheme="minorEastAsia" w:hAnsiTheme="minorHAnsi"/>
              <w:noProof/>
              <w:kern w:val="2"/>
              <w:szCs w:val="24"/>
              <w:lang w:val="en-US"/>
              <w14:ligatures w14:val="standardContextual"/>
            </w:rPr>
          </w:pPr>
          <w:hyperlink w:anchor="_Toc188602707" w:history="1">
            <w:r w:rsidRPr="0078698B">
              <w:rPr>
                <w:rStyle w:val="Hyperlink"/>
                <w:noProof/>
              </w:rPr>
              <w:t>The Standards</w:t>
            </w:r>
            <w:r>
              <w:rPr>
                <w:noProof/>
                <w:webHidden/>
              </w:rPr>
              <w:tab/>
            </w:r>
            <w:r>
              <w:rPr>
                <w:noProof/>
                <w:webHidden/>
              </w:rPr>
              <w:fldChar w:fldCharType="begin"/>
            </w:r>
            <w:r>
              <w:rPr>
                <w:noProof/>
                <w:webHidden/>
              </w:rPr>
              <w:instrText xml:space="preserve"> PAGEREF _Toc188602707 \h </w:instrText>
            </w:r>
            <w:r>
              <w:rPr>
                <w:noProof/>
                <w:webHidden/>
              </w:rPr>
            </w:r>
            <w:r>
              <w:rPr>
                <w:noProof/>
                <w:webHidden/>
              </w:rPr>
              <w:fldChar w:fldCharType="separate"/>
            </w:r>
            <w:r>
              <w:rPr>
                <w:noProof/>
                <w:webHidden/>
              </w:rPr>
              <w:t>8</w:t>
            </w:r>
            <w:r>
              <w:rPr>
                <w:noProof/>
                <w:webHidden/>
              </w:rPr>
              <w:fldChar w:fldCharType="end"/>
            </w:r>
          </w:hyperlink>
        </w:p>
        <w:p w14:paraId="6A02B0F2" w14:textId="5E34D898" w:rsidR="00D83DFF" w:rsidRDefault="00D83DFF">
          <w:pPr>
            <w:pStyle w:val="TOC2"/>
            <w:tabs>
              <w:tab w:val="right" w:leader="dot" w:pos="9350"/>
            </w:tabs>
            <w:rPr>
              <w:rFonts w:asciiTheme="minorHAnsi" w:eastAsiaTheme="minorEastAsia" w:hAnsiTheme="minorHAnsi"/>
              <w:noProof/>
              <w:kern w:val="2"/>
              <w:szCs w:val="24"/>
              <w:lang w:val="en-US"/>
              <w14:ligatures w14:val="standardContextual"/>
            </w:rPr>
          </w:pPr>
          <w:hyperlink w:anchor="_Toc188602708" w:history="1">
            <w:r w:rsidRPr="0078698B">
              <w:rPr>
                <w:rStyle w:val="Hyperlink"/>
                <w:noProof/>
              </w:rPr>
              <w:t>Information and Communications</w:t>
            </w:r>
            <w:r>
              <w:rPr>
                <w:noProof/>
                <w:webHidden/>
              </w:rPr>
              <w:tab/>
            </w:r>
            <w:r>
              <w:rPr>
                <w:noProof/>
                <w:webHidden/>
              </w:rPr>
              <w:fldChar w:fldCharType="begin"/>
            </w:r>
            <w:r>
              <w:rPr>
                <w:noProof/>
                <w:webHidden/>
              </w:rPr>
              <w:instrText xml:space="preserve"> PAGEREF _Toc188602708 \h </w:instrText>
            </w:r>
            <w:r>
              <w:rPr>
                <w:noProof/>
                <w:webHidden/>
              </w:rPr>
            </w:r>
            <w:r>
              <w:rPr>
                <w:noProof/>
                <w:webHidden/>
              </w:rPr>
              <w:fldChar w:fldCharType="separate"/>
            </w:r>
            <w:r>
              <w:rPr>
                <w:noProof/>
                <w:webHidden/>
              </w:rPr>
              <w:t>8</w:t>
            </w:r>
            <w:r>
              <w:rPr>
                <w:noProof/>
                <w:webHidden/>
              </w:rPr>
              <w:fldChar w:fldCharType="end"/>
            </w:r>
          </w:hyperlink>
        </w:p>
        <w:p w14:paraId="044B276C" w14:textId="53D4F547" w:rsidR="00D83DFF" w:rsidRDefault="00D83DFF">
          <w:pPr>
            <w:pStyle w:val="TOC2"/>
            <w:tabs>
              <w:tab w:val="right" w:leader="dot" w:pos="9350"/>
            </w:tabs>
            <w:rPr>
              <w:rFonts w:asciiTheme="minorHAnsi" w:eastAsiaTheme="minorEastAsia" w:hAnsiTheme="minorHAnsi"/>
              <w:noProof/>
              <w:kern w:val="2"/>
              <w:szCs w:val="24"/>
              <w:lang w:val="en-US"/>
              <w14:ligatures w14:val="standardContextual"/>
            </w:rPr>
          </w:pPr>
          <w:hyperlink w:anchor="_Toc188602709" w:history="1">
            <w:r w:rsidRPr="0078698B">
              <w:rPr>
                <w:rStyle w:val="Hyperlink"/>
                <w:noProof/>
              </w:rPr>
              <w:t>Transportation</w:t>
            </w:r>
            <w:r>
              <w:rPr>
                <w:noProof/>
                <w:webHidden/>
              </w:rPr>
              <w:tab/>
            </w:r>
            <w:r>
              <w:rPr>
                <w:noProof/>
                <w:webHidden/>
              </w:rPr>
              <w:fldChar w:fldCharType="begin"/>
            </w:r>
            <w:r>
              <w:rPr>
                <w:noProof/>
                <w:webHidden/>
              </w:rPr>
              <w:instrText xml:space="preserve"> PAGEREF _Toc188602709 \h </w:instrText>
            </w:r>
            <w:r>
              <w:rPr>
                <w:noProof/>
                <w:webHidden/>
              </w:rPr>
            </w:r>
            <w:r>
              <w:rPr>
                <w:noProof/>
                <w:webHidden/>
              </w:rPr>
              <w:fldChar w:fldCharType="separate"/>
            </w:r>
            <w:r>
              <w:rPr>
                <w:noProof/>
                <w:webHidden/>
              </w:rPr>
              <w:t>8</w:t>
            </w:r>
            <w:r>
              <w:rPr>
                <w:noProof/>
                <w:webHidden/>
              </w:rPr>
              <w:fldChar w:fldCharType="end"/>
            </w:r>
          </w:hyperlink>
        </w:p>
        <w:p w14:paraId="5233FA74" w14:textId="2740A211" w:rsidR="00D83DFF" w:rsidRDefault="00D83DFF">
          <w:pPr>
            <w:pStyle w:val="TOC2"/>
            <w:tabs>
              <w:tab w:val="right" w:leader="dot" w:pos="9350"/>
            </w:tabs>
            <w:rPr>
              <w:rFonts w:asciiTheme="minorHAnsi" w:eastAsiaTheme="minorEastAsia" w:hAnsiTheme="minorHAnsi"/>
              <w:noProof/>
              <w:kern w:val="2"/>
              <w:szCs w:val="24"/>
              <w:lang w:val="en-US"/>
              <w14:ligatures w14:val="standardContextual"/>
            </w:rPr>
          </w:pPr>
          <w:hyperlink w:anchor="_Toc188602710" w:history="1">
            <w:r w:rsidRPr="0078698B">
              <w:rPr>
                <w:rStyle w:val="Hyperlink"/>
                <w:noProof/>
              </w:rPr>
              <w:t>Design of Public Spaces</w:t>
            </w:r>
            <w:r>
              <w:rPr>
                <w:noProof/>
                <w:webHidden/>
              </w:rPr>
              <w:tab/>
            </w:r>
            <w:r>
              <w:rPr>
                <w:noProof/>
                <w:webHidden/>
              </w:rPr>
              <w:fldChar w:fldCharType="begin"/>
            </w:r>
            <w:r>
              <w:rPr>
                <w:noProof/>
                <w:webHidden/>
              </w:rPr>
              <w:instrText xml:space="preserve"> PAGEREF _Toc188602710 \h </w:instrText>
            </w:r>
            <w:r>
              <w:rPr>
                <w:noProof/>
                <w:webHidden/>
              </w:rPr>
            </w:r>
            <w:r>
              <w:rPr>
                <w:noProof/>
                <w:webHidden/>
              </w:rPr>
              <w:fldChar w:fldCharType="separate"/>
            </w:r>
            <w:r>
              <w:rPr>
                <w:noProof/>
                <w:webHidden/>
              </w:rPr>
              <w:t>9</w:t>
            </w:r>
            <w:r>
              <w:rPr>
                <w:noProof/>
                <w:webHidden/>
              </w:rPr>
              <w:fldChar w:fldCharType="end"/>
            </w:r>
          </w:hyperlink>
        </w:p>
        <w:p w14:paraId="2F1C1207" w14:textId="0534B509" w:rsidR="00D83DFF" w:rsidRDefault="00D83DFF">
          <w:pPr>
            <w:pStyle w:val="TOC2"/>
            <w:tabs>
              <w:tab w:val="right" w:leader="dot" w:pos="9350"/>
            </w:tabs>
            <w:rPr>
              <w:rFonts w:asciiTheme="minorHAnsi" w:eastAsiaTheme="minorEastAsia" w:hAnsiTheme="minorHAnsi"/>
              <w:noProof/>
              <w:kern w:val="2"/>
              <w:szCs w:val="24"/>
              <w:lang w:val="en-US"/>
              <w14:ligatures w14:val="standardContextual"/>
            </w:rPr>
          </w:pPr>
          <w:hyperlink w:anchor="_Toc188602711" w:history="1">
            <w:r w:rsidRPr="0078698B">
              <w:rPr>
                <w:rStyle w:val="Hyperlink"/>
                <w:noProof/>
              </w:rPr>
              <w:t>Customer Service</w:t>
            </w:r>
            <w:r>
              <w:rPr>
                <w:noProof/>
                <w:webHidden/>
              </w:rPr>
              <w:tab/>
            </w:r>
            <w:r>
              <w:rPr>
                <w:noProof/>
                <w:webHidden/>
              </w:rPr>
              <w:fldChar w:fldCharType="begin"/>
            </w:r>
            <w:r>
              <w:rPr>
                <w:noProof/>
                <w:webHidden/>
              </w:rPr>
              <w:instrText xml:space="preserve"> PAGEREF _Toc188602711 \h </w:instrText>
            </w:r>
            <w:r>
              <w:rPr>
                <w:noProof/>
                <w:webHidden/>
              </w:rPr>
            </w:r>
            <w:r>
              <w:rPr>
                <w:noProof/>
                <w:webHidden/>
              </w:rPr>
              <w:fldChar w:fldCharType="separate"/>
            </w:r>
            <w:r>
              <w:rPr>
                <w:noProof/>
                <w:webHidden/>
              </w:rPr>
              <w:t>9</w:t>
            </w:r>
            <w:r>
              <w:rPr>
                <w:noProof/>
                <w:webHidden/>
              </w:rPr>
              <w:fldChar w:fldCharType="end"/>
            </w:r>
          </w:hyperlink>
        </w:p>
        <w:p w14:paraId="62EC60DF" w14:textId="11708264" w:rsidR="00D83DFF" w:rsidRDefault="00D83DFF">
          <w:pPr>
            <w:pStyle w:val="TOC2"/>
            <w:tabs>
              <w:tab w:val="right" w:leader="dot" w:pos="9350"/>
            </w:tabs>
            <w:rPr>
              <w:rFonts w:asciiTheme="minorHAnsi" w:eastAsiaTheme="minorEastAsia" w:hAnsiTheme="minorHAnsi"/>
              <w:noProof/>
              <w:kern w:val="2"/>
              <w:szCs w:val="24"/>
              <w:lang w:val="en-US"/>
              <w14:ligatures w14:val="standardContextual"/>
            </w:rPr>
          </w:pPr>
          <w:hyperlink w:anchor="_Toc188602712" w:history="1">
            <w:r w:rsidRPr="0078698B">
              <w:rPr>
                <w:rStyle w:val="Hyperlink"/>
                <w:noProof/>
              </w:rPr>
              <w:t>Employment</w:t>
            </w:r>
            <w:r>
              <w:rPr>
                <w:noProof/>
                <w:webHidden/>
              </w:rPr>
              <w:tab/>
            </w:r>
            <w:r>
              <w:rPr>
                <w:noProof/>
                <w:webHidden/>
              </w:rPr>
              <w:fldChar w:fldCharType="begin"/>
            </w:r>
            <w:r>
              <w:rPr>
                <w:noProof/>
                <w:webHidden/>
              </w:rPr>
              <w:instrText xml:space="preserve"> PAGEREF _Toc188602712 \h </w:instrText>
            </w:r>
            <w:r>
              <w:rPr>
                <w:noProof/>
                <w:webHidden/>
              </w:rPr>
            </w:r>
            <w:r>
              <w:rPr>
                <w:noProof/>
                <w:webHidden/>
              </w:rPr>
              <w:fldChar w:fldCharType="separate"/>
            </w:r>
            <w:r>
              <w:rPr>
                <w:noProof/>
                <w:webHidden/>
              </w:rPr>
              <w:t>10</w:t>
            </w:r>
            <w:r>
              <w:rPr>
                <w:noProof/>
                <w:webHidden/>
              </w:rPr>
              <w:fldChar w:fldCharType="end"/>
            </w:r>
          </w:hyperlink>
        </w:p>
        <w:p w14:paraId="214D2C0C" w14:textId="71531E4E" w:rsidR="00D83DFF" w:rsidRDefault="00D83DFF">
          <w:pPr>
            <w:pStyle w:val="TOC3"/>
            <w:tabs>
              <w:tab w:val="right" w:leader="dot" w:pos="9350"/>
            </w:tabs>
            <w:rPr>
              <w:rFonts w:asciiTheme="minorHAnsi" w:eastAsiaTheme="minorEastAsia" w:hAnsiTheme="minorHAnsi"/>
              <w:noProof/>
              <w:kern w:val="2"/>
              <w:szCs w:val="24"/>
              <w:lang w:val="en-US"/>
              <w14:ligatures w14:val="standardContextual"/>
            </w:rPr>
          </w:pPr>
          <w:hyperlink w:anchor="_Toc188602713" w:history="1">
            <w:r w:rsidRPr="0078698B">
              <w:rPr>
                <w:rStyle w:val="Hyperlink"/>
                <w:noProof/>
              </w:rPr>
              <w:t>The Frontenacs, The Employer</w:t>
            </w:r>
            <w:r>
              <w:rPr>
                <w:noProof/>
                <w:webHidden/>
              </w:rPr>
              <w:tab/>
            </w:r>
            <w:r>
              <w:rPr>
                <w:noProof/>
                <w:webHidden/>
              </w:rPr>
              <w:fldChar w:fldCharType="begin"/>
            </w:r>
            <w:r>
              <w:rPr>
                <w:noProof/>
                <w:webHidden/>
              </w:rPr>
              <w:instrText xml:space="preserve"> PAGEREF _Toc188602713 \h </w:instrText>
            </w:r>
            <w:r>
              <w:rPr>
                <w:noProof/>
                <w:webHidden/>
              </w:rPr>
            </w:r>
            <w:r>
              <w:rPr>
                <w:noProof/>
                <w:webHidden/>
              </w:rPr>
              <w:fldChar w:fldCharType="separate"/>
            </w:r>
            <w:r>
              <w:rPr>
                <w:noProof/>
                <w:webHidden/>
              </w:rPr>
              <w:t>10</w:t>
            </w:r>
            <w:r>
              <w:rPr>
                <w:noProof/>
                <w:webHidden/>
              </w:rPr>
              <w:fldChar w:fldCharType="end"/>
            </w:r>
          </w:hyperlink>
        </w:p>
        <w:p w14:paraId="289F8474" w14:textId="56A6479E" w:rsidR="00D83DFF" w:rsidRDefault="00D83DFF">
          <w:pPr>
            <w:pStyle w:val="TOC2"/>
            <w:tabs>
              <w:tab w:val="right" w:leader="dot" w:pos="9350"/>
            </w:tabs>
            <w:rPr>
              <w:rFonts w:asciiTheme="minorHAnsi" w:eastAsiaTheme="minorEastAsia" w:hAnsiTheme="minorHAnsi"/>
              <w:noProof/>
              <w:kern w:val="2"/>
              <w:szCs w:val="24"/>
              <w:lang w:val="en-US"/>
              <w14:ligatures w14:val="standardContextual"/>
            </w:rPr>
          </w:pPr>
          <w:hyperlink w:anchor="_Toc188602714" w:history="1">
            <w:r w:rsidRPr="0078698B">
              <w:rPr>
                <w:rStyle w:val="Hyperlink"/>
                <w:noProof/>
              </w:rPr>
              <w:t>Training</w:t>
            </w:r>
            <w:r>
              <w:rPr>
                <w:noProof/>
                <w:webHidden/>
              </w:rPr>
              <w:tab/>
            </w:r>
            <w:r>
              <w:rPr>
                <w:noProof/>
                <w:webHidden/>
              </w:rPr>
              <w:fldChar w:fldCharType="begin"/>
            </w:r>
            <w:r>
              <w:rPr>
                <w:noProof/>
                <w:webHidden/>
              </w:rPr>
              <w:instrText xml:space="preserve"> PAGEREF _Toc188602714 \h </w:instrText>
            </w:r>
            <w:r>
              <w:rPr>
                <w:noProof/>
                <w:webHidden/>
              </w:rPr>
            </w:r>
            <w:r>
              <w:rPr>
                <w:noProof/>
                <w:webHidden/>
              </w:rPr>
              <w:fldChar w:fldCharType="separate"/>
            </w:r>
            <w:r>
              <w:rPr>
                <w:noProof/>
                <w:webHidden/>
              </w:rPr>
              <w:t>11</w:t>
            </w:r>
            <w:r>
              <w:rPr>
                <w:noProof/>
                <w:webHidden/>
              </w:rPr>
              <w:fldChar w:fldCharType="end"/>
            </w:r>
          </w:hyperlink>
        </w:p>
        <w:p w14:paraId="0AA9238C" w14:textId="74DEC5E6" w:rsidR="00D83DFF" w:rsidRDefault="00D83DFF">
          <w:pPr>
            <w:pStyle w:val="TOC1"/>
            <w:tabs>
              <w:tab w:val="right" w:leader="dot" w:pos="9350"/>
            </w:tabs>
            <w:rPr>
              <w:rFonts w:asciiTheme="minorHAnsi" w:eastAsiaTheme="minorEastAsia" w:hAnsiTheme="minorHAnsi"/>
              <w:noProof/>
              <w:kern w:val="2"/>
              <w:szCs w:val="24"/>
              <w:lang w:val="en-US"/>
              <w14:ligatures w14:val="standardContextual"/>
            </w:rPr>
          </w:pPr>
          <w:hyperlink w:anchor="_Toc188602715" w:history="1">
            <w:r w:rsidRPr="0078698B">
              <w:rPr>
                <w:rStyle w:val="Hyperlink"/>
                <w:noProof/>
              </w:rPr>
              <w:t>What’s up for 202</w:t>
            </w:r>
            <w:r w:rsidR="004973B9">
              <w:rPr>
                <w:rStyle w:val="Hyperlink"/>
                <w:noProof/>
              </w:rPr>
              <w:t>6</w:t>
            </w:r>
            <w:r>
              <w:rPr>
                <w:noProof/>
                <w:webHidden/>
              </w:rPr>
              <w:tab/>
            </w:r>
            <w:r>
              <w:rPr>
                <w:noProof/>
                <w:webHidden/>
              </w:rPr>
              <w:fldChar w:fldCharType="begin"/>
            </w:r>
            <w:r>
              <w:rPr>
                <w:noProof/>
                <w:webHidden/>
              </w:rPr>
              <w:instrText xml:space="preserve"> PAGEREF _Toc188602715 \h </w:instrText>
            </w:r>
            <w:r>
              <w:rPr>
                <w:noProof/>
                <w:webHidden/>
              </w:rPr>
            </w:r>
            <w:r>
              <w:rPr>
                <w:noProof/>
                <w:webHidden/>
              </w:rPr>
              <w:fldChar w:fldCharType="separate"/>
            </w:r>
            <w:r>
              <w:rPr>
                <w:noProof/>
                <w:webHidden/>
              </w:rPr>
              <w:t>11</w:t>
            </w:r>
            <w:r>
              <w:rPr>
                <w:noProof/>
                <w:webHidden/>
              </w:rPr>
              <w:fldChar w:fldCharType="end"/>
            </w:r>
          </w:hyperlink>
        </w:p>
        <w:p w14:paraId="70456522" w14:textId="15C55754" w:rsidR="00ED0CA2" w:rsidRDefault="00ED0CA2" w:rsidP="00991A53">
          <w:pPr>
            <w:pStyle w:val="TOC1"/>
            <w:tabs>
              <w:tab w:val="right" w:leader="dot" w:pos="9350"/>
            </w:tabs>
          </w:pPr>
          <w:r>
            <w:rPr>
              <w:b/>
              <w:bCs/>
              <w:noProof/>
            </w:rPr>
            <w:fldChar w:fldCharType="end"/>
          </w:r>
        </w:p>
      </w:sdtContent>
    </w:sdt>
    <w:p w14:paraId="1AD2AD94" w14:textId="426364B4" w:rsidR="00620226" w:rsidRDefault="00620226">
      <w:pPr>
        <w:rPr>
          <w:rFonts w:cs="Arial"/>
          <w:sz w:val="28"/>
          <w:szCs w:val="28"/>
        </w:rPr>
      </w:pPr>
      <w:r>
        <w:rPr>
          <w:rFonts w:cs="Arial"/>
          <w:sz w:val="28"/>
          <w:szCs w:val="28"/>
        </w:rPr>
        <w:br w:type="page"/>
      </w:r>
    </w:p>
    <w:p w14:paraId="7A1B29ED" w14:textId="1F4034C2" w:rsidR="00C37407" w:rsidRDefault="00620226" w:rsidP="00620226">
      <w:pPr>
        <w:pStyle w:val="Heading1"/>
      </w:pPr>
      <w:bookmarkStart w:id="0" w:name="_Toc188602694"/>
      <w:r>
        <w:lastRenderedPageBreak/>
        <w:t xml:space="preserve">Welcome to the Frontenac’s Annual Accessibility </w:t>
      </w:r>
      <w:r w:rsidR="00C327D1">
        <w:t xml:space="preserve">Status </w:t>
      </w:r>
      <w:r>
        <w:t>Update</w:t>
      </w:r>
      <w:bookmarkEnd w:id="0"/>
    </w:p>
    <w:p w14:paraId="255F48BA" w14:textId="5CF9562E" w:rsidR="005B1538" w:rsidRDefault="005B1538" w:rsidP="00620226">
      <w:r w:rsidRPr="005B1538">
        <w:t xml:space="preserve">This report provides an annual update on the progress made and work completed by </w:t>
      </w:r>
      <w:r>
        <w:t>the County and Townships</w:t>
      </w:r>
      <w:r w:rsidRPr="005B1538">
        <w:t xml:space="preserve"> in 202</w:t>
      </w:r>
      <w:r w:rsidR="002126DE">
        <w:t>4</w:t>
      </w:r>
      <w:r w:rsidRPr="005B1538">
        <w:t xml:space="preserve"> to improve accessibility and implement the Accessibility for Ontarians with Disabilities Act, 2005 (AODA) and the Integrated Accessibility Standards Regulation (IASR), Ontario Regulation 191/11.  </w:t>
      </w:r>
    </w:p>
    <w:p w14:paraId="2D16FE5C" w14:textId="77777777" w:rsidR="00725518" w:rsidRDefault="00725518" w:rsidP="00725518">
      <w:r>
        <w:t xml:space="preserve">In 2022, the Frontenac Accessibility Advisory Committee recommended to Council the approval of the </w:t>
      </w:r>
      <w:r w:rsidRPr="006019E5">
        <w:t>20</w:t>
      </w:r>
      <w:r>
        <w:t>23</w:t>
      </w:r>
      <w:r w:rsidRPr="006019E5">
        <w:t>-202</w:t>
      </w:r>
      <w:r>
        <w:t xml:space="preserve">7 Multi-Year Accessibility Plan.  The Plan included additional paragraphs related to the County’s focus on continuous improvement, which includes accessibility.  A section regarding Barriers was also included as well as a more </w:t>
      </w:r>
      <w:proofErr w:type="gramStart"/>
      <w:r>
        <w:t>high level</w:t>
      </w:r>
      <w:proofErr w:type="gramEnd"/>
      <w:r>
        <w:t xml:space="preserve"> overview of the Standards and how the County and Townships will work towards meeting the goals of those standards and ensuring compliance</w:t>
      </w:r>
    </w:p>
    <w:p w14:paraId="5F0C5A22" w14:textId="0E332F24" w:rsidR="00620226" w:rsidRDefault="00725518" w:rsidP="00725518">
      <w:r>
        <w:t>Significant achievements have been seen in 202</w:t>
      </w:r>
      <w:r w:rsidR="004973B9">
        <w:t>5</w:t>
      </w:r>
      <w:r>
        <w:t xml:space="preserve"> by </w:t>
      </w:r>
      <w:proofErr w:type="gramStart"/>
      <w:r>
        <w:t>all of</w:t>
      </w:r>
      <w:proofErr w:type="gramEnd"/>
      <w:r>
        <w:t xml:space="preserve"> the Frontenacs in part by the significant work and direction of the Joint Frontenac Accessibility Advisory Committee</w:t>
      </w:r>
      <w:r w:rsidR="00620226">
        <w:t>.</w:t>
      </w:r>
    </w:p>
    <w:p w14:paraId="17767A53" w14:textId="77777777" w:rsidR="00FD79E4" w:rsidRDefault="00FD79E4" w:rsidP="00EB6C8C">
      <w:pPr>
        <w:pStyle w:val="Heading1"/>
      </w:pPr>
      <w:bookmarkStart w:id="1" w:name="_Toc188602695"/>
      <w:r>
        <w:t>Statement of Commitment</w:t>
      </w:r>
      <w:bookmarkEnd w:id="1"/>
    </w:p>
    <w:p w14:paraId="373F86B6" w14:textId="4300827E" w:rsidR="00FD79E4" w:rsidRDefault="00FD79E4" w:rsidP="00FD79E4">
      <w:r>
        <w:t xml:space="preserve">Through accessibility planning and with the advice of the Frontenac Joint Accessibility Advisory Committee, the Frontenacs (County of Frontenac and the Townships within the County) will strategically identify, </w:t>
      </w:r>
      <w:r w:rsidR="00C327D1">
        <w:t>remove,</w:t>
      </w:r>
      <w:r>
        <w:t xml:space="preserve"> and prevent as many barriers to persons with disabilities as possible.</w:t>
      </w:r>
    </w:p>
    <w:p w14:paraId="567DC75E" w14:textId="7573C291" w:rsidR="00FD79E4" w:rsidRDefault="00FD79E4" w:rsidP="00FD79E4">
      <w:r>
        <w:t xml:space="preserve">The Frontenacs are committed to treating all people in a way that allows them to maintain their dignity and independence.  We believe in integration and equal opportunity.  We are committed to meeting the needs of people with disabilities in a timely </w:t>
      </w:r>
      <w:r w:rsidR="00C327D1">
        <w:t>manner and</w:t>
      </w:r>
      <w:r>
        <w:t xml:space="preserve"> will do so by preventing and removing barriers to accessibility and meeting the accessibility requirements under the Accessibility for Ontarians with Disabilities Act.</w:t>
      </w:r>
    </w:p>
    <w:p w14:paraId="7C7EE6D4" w14:textId="77777777" w:rsidR="00FD79E4" w:rsidRDefault="00FD79E4">
      <w:pPr>
        <w:spacing w:before="0" w:after="160" w:line="259" w:lineRule="auto"/>
      </w:pPr>
      <w:r>
        <w:br w:type="page"/>
      </w:r>
    </w:p>
    <w:p w14:paraId="43542A0E" w14:textId="77AD9BE2" w:rsidR="00FD79E4" w:rsidRDefault="00C24929" w:rsidP="00FD79E4">
      <w:pPr>
        <w:pStyle w:val="Heading1"/>
      </w:pPr>
      <w:bookmarkStart w:id="2" w:name="_Toc188602696"/>
      <w:r>
        <w:lastRenderedPageBreak/>
        <w:t>Joint Frontenac Joint Accessibility Advisory Committee</w:t>
      </w:r>
      <w:bookmarkEnd w:id="2"/>
    </w:p>
    <w:p w14:paraId="34155375" w14:textId="1F7B6B88" w:rsidR="00C24929" w:rsidRDefault="00C24929" w:rsidP="00C327D1">
      <w:pPr>
        <w:spacing w:after="60"/>
      </w:pPr>
      <w:r>
        <w:t>The Joint Frontenac Accessibility Advisory Committee (JFAAC) worked hard in 202</w:t>
      </w:r>
      <w:r w:rsidR="004973B9">
        <w:t>5</w:t>
      </w:r>
      <w:r>
        <w:t>! Providing input and recommendations on several municipal projects and initiatives, the JFAAC accomplished its goal towards improving accessibility in our community through the continual removal of barriers</w:t>
      </w:r>
      <w:r w:rsidR="00562C93">
        <w:t>, including:</w:t>
      </w:r>
    </w:p>
    <w:p w14:paraId="45B500AC" w14:textId="566ED58B" w:rsidR="00562C93" w:rsidRDefault="00E27596" w:rsidP="00AD600B">
      <w:pPr>
        <w:numPr>
          <w:ilvl w:val="0"/>
          <w:numId w:val="7"/>
        </w:numPr>
        <w:tabs>
          <w:tab w:val="clear" w:pos="1440"/>
          <w:tab w:val="num" w:pos="426"/>
        </w:tabs>
        <w:spacing w:before="0" w:after="0"/>
        <w:ind w:left="426"/>
      </w:pPr>
      <w:r>
        <w:t xml:space="preserve">Awarding of </w:t>
      </w:r>
      <w:r w:rsidR="00562C93">
        <w:t xml:space="preserve">the Celebrating Accessibility </w:t>
      </w:r>
      <w:r w:rsidR="00C327D1">
        <w:t>Award</w:t>
      </w:r>
      <w:r w:rsidR="00C327D1" w:rsidRPr="009571EE">
        <w:t>.</w:t>
      </w:r>
    </w:p>
    <w:p w14:paraId="459C4C0F" w14:textId="7DBA656A" w:rsidR="00725518" w:rsidRDefault="00725518" w:rsidP="00AA453E">
      <w:pPr>
        <w:pStyle w:val="ListParagraph"/>
        <w:numPr>
          <w:ilvl w:val="0"/>
          <w:numId w:val="7"/>
        </w:numPr>
        <w:tabs>
          <w:tab w:val="clear" w:pos="1440"/>
          <w:tab w:val="num" w:pos="426"/>
        </w:tabs>
        <w:spacing w:before="0" w:after="0"/>
        <w:ind w:left="426"/>
      </w:pPr>
      <w:r>
        <w:t xml:space="preserve">Provided </w:t>
      </w:r>
      <w:r w:rsidR="008520A0">
        <w:t xml:space="preserve">continued </w:t>
      </w:r>
      <w:r>
        <w:t xml:space="preserve">guidance on the K&amp;P Trail, </w:t>
      </w:r>
      <w:r w:rsidR="008520A0">
        <w:t>as the County continues to develop this trail system.</w:t>
      </w:r>
    </w:p>
    <w:p w14:paraId="62FBDDC6" w14:textId="77C75102" w:rsidR="00562C93" w:rsidRPr="00430B14" w:rsidRDefault="00562C93" w:rsidP="00AD600B">
      <w:pPr>
        <w:numPr>
          <w:ilvl w:val="0"/>
          <w:numId w:val="8"/>
        </w:numPr>
        <w:tabs>
          <w:tab w:val="num" w:pos="426"/>
        </w:tabs>
        <w:spacing w:before="0" w:after="0"/>
        <w:ind w:left="426"/>
      </w:pPr>
      <w:r w:rsidRPr="00430B14">
        <w:t xml:space="preserve">Received quarterly updates on the County’s K&amp;P Trail, including providing input to staff on accessibility requirements/enhancements of the </w:t>
      </w:r>
      <w:r w:rsidR="00C327D1" w:rsidRPr="00430B14">
        <w:t>trail.</w:t>
      </w:r>
    </w:p>
    <w:p w14:paraId="7B1DEA5E" w14:textId="46CDAC45" w:rsidR="00562C93" w:rsidRPr="00430B14" w:rsidRDefault="00C327D1" w:rsidP="00AD600B">
      <w:pPr>
        <w:numPr>
          <w:ilvl w:val="0"/>
          <w:numId w:val="8"/>
        </w:numPr>
        <w:tabs>
          <w:tab w:val="num" w:pos="426"/>
        </w:tabs>
        <w:spacing w:before="0" w:after="0"/>
        <w:ind w:left="426"/>
      </w:pPr>
      <w:r w:rsidRPr="00430B14">
        <w:t>Aided</w:t>
      </w:r>
      <w:r w:rsidR="00AD600B" w:rsidRPr="00430B14">
        <w:t xml:space="preserve"> and guid</w:t>
      </w:r>
      <w:r w:rsidR="003B70A2" w:rsidRPr="00430B14">
        <w:t>ed</w:t>
      </w:r>
      <w:r w:rsidR="00AD600B" w:rsidRPr="00430B14">
        <w:t xml:space="preserve"> </w:t>
      </w:r>
      <w:r w:rsidR="004973B9">
        <w:t>the Townships on creating barrier free communities, through site plan review</w:t>
      </w:r>
      <w:r w:rsidR="0038123E">
        <w:t xml:space="preserve"> and consultation on accessibility improvements</w:t>
      </w:r>
      <w:r w:rsidR="00AD600B" w:rsidRPr="00430B14">
        <w:t>.</w:t>
      </w:r>
    </w:p>
    <w:p w14:paraId="566A1126" w14:textId="294D99C5" w:rsidR="00CA7E8D" w:rsidRDefault="00CA7E8D" w:rsidP="00CA7E8D">
      <w:pPr>
        <w:pStyle w:val="Heading1"/>
      </w:pPr>
      <w:bookmarkStart w:id="3" w:name="_Toc188602697"/>
      <w:r>
        <w:t>Accessibility Achievements in 202</w:t>
      </w:r>
      <w:bookmarkEnd w:id="3"/>
      <w:r w:rsidR="0038123E">
        <w:t>5</w:t>
      </w:r>
    </w:p>
    <w:p w14:paraId="52FD6AEA" w14:textId="0674D766" w:rsidR="008B19DC" w:rsidRDefault="008B19DC" w:rsidP="005B1538">
      <w:pPr>
        <w:pStyle w:val="Heading2"/>
      </w:pPr>
      <w:bookmarkStart w:id="4" w:name="_Toc188602698"/>
      <w:r>
        <w:t>Accessibility Updates to the K&amp;P Trail</w:t>
      </w:r>
      <w:bookmarkEnd w:id="4"/>
    </w:p>
    <w:p w14:paraId="14D7698C" w14:textId="5079BF3A" w:rsidR="00587C95" w:rsidRDefault="00587C95" w:rsidP="00587C95">
      <w:r>
        <w:t xml:space="preserve">With the completion of core infrastructure on the Frontenac K&amp;P Trail between the City of Kingston and Sharbot Lake in 2019, and with subsequent trail development to Clarendon Station in 2020 the County now actively manages 70 kilometers of multi-use trail </w:t>
      </w:r>
      <w:r w:rsidR="003B70A2">
        <w:t>daily</w:t>
      </w:r>
      <w:r>
        <w:t>.  As a result of this work, and with the influence of the 2020 COVID-19 Pandemic on recreational behaviour, the Frontenac K&amp;P Trail has seen a significant increase of use by walkers, cyclists, and ATV users.</w:t>
      </w:r>
    </w:p>
    <w:p w14:paraId="70E45779" w14:textId="5C94BE0C" w:rsidR="008B19DC" w:rsidRDefault="00587C95" w:rsidP="00E27596">
      <w:pPr>
        <w:spacing w:after="0"/>
      </w:pPr>
      <w:r>
        <w:t>The Committee continued to guide staff and make recommendations for the accessibility of the K&amp;P trail in 202</w:t>
      </w:r>
      <w:r w:rsidR="0038123E">
        <w:t>5</w:t>
      </w:r>
      <w:r>
        <w:t xml:space="preserve"> in </w:t>
      </w:r>
      <w:r w:rsidR="00725518">
        <w:t xml:space="preserve">infrastructure improvements including preliminary discussions on </w:t>
      </w:r>
      <w:r w:rsidR="00725518">
        <w:rPr>
          <w:lang w:eastAsia="en-CA"/>
        </w:rPr>
        <w:t xml:space="preserve">road crossings </w:t>
      </w:r>
      <w:proofErr w:type="gramStart"/>
      <w:r w:rsidR="00725518">
        <w:rPr>
          <w:lang w:eastAsia="en-CA"/>
        </w:rPr>
        <w:t>in order to</w:t>
      </w:r>
      <w:proofErr w:type="gramEnd"/>
      <w:r w:rsidR="00725518">
        <w:rPr>
          <w:lang w:eastAsia="en-CA"/>
        </w:rPr>
        <w:t xml:space="preserve"> make some improvements which will guide staff in 202</w:t>
      </w:r>
      <w:r w:rsidR="0038123E">
        <w:rPr>
          <w:lang w:eastAsia="en-CA"/>
        </w:rPr>
        <w:t>6</w:t>
      </w:r>
      <w:r w:rsidR="00725518">
        <w:rPr>
          <w:lang w:eastAsia="en-CA"/>
        </w:rPr>
        <w:t>.  The Committee also provided input and recommendations on the request in front of County Council regarding</w:t>
      </w:r>
      <w:r w:rsidR="00725518" w:rsidRPr="00725518">
        <w:rPr>
          <w:lang w:eastAsia="en-CA"/>
        </w:rPr>
        <w:t xml:space="preserve"> </w:t>
      </w:r>
      <w:r w:rsidR="008520A0">
        <w:rPr>
          <w:lang w:eastAsia="en-CA"/>
        </w:rPr>
        <w:t>permitted motorized uses on the trail</w:t>
      </w:r>
      <w:r w:rsidR="00EA248E">
        <w:rPr>
          <w:lang w:eastAsia="en-CA"/>
        </w:rPr>
        <w:t>, specifically on E-bikes</w:t>
      </w:r>
      <w:r w:rsidR="00D30FC6">
        <w:rPr>
          <w:lang w:eastAsia="en-CA"/>
        </w:rPr>
        <w:t>, E-Scooters and Mobility Scooters</w:t>
      </w:r>
      <w:r w:rsidR="001C0514">
        <w:rPr>
          <w:lang w:eastAsia="en-CA"/>
        </w:rPr>
        <w:t>.</w:t>
      </w:r>
    </w:p>
    <w:p w14:paraId="6BFE92AB" w14:textId="1CA9FC66" w:rsidR="00163215" w:rsidRDefault="009017F2" w:rsidP="009017F2">
      <w:pPr>
        <w:pStyle w:val="Heading2"/>
      </w:pPr>
      <w:bookmarkStart w:id="5" w:name="_Toc188602700"/>
      <w:r w:rsidRPr="008D0EBE">
        <w:t>Site Plans and Building/Renovation drawings and upgrades</w:t>
      </w:r>
      <w:r w:rsidR="00DC486A">
        <w:t>/improvements at the Townships</w:t>
      </w:r>
      <w:bookmarkEnd w:id="5"/>
    </w:p>
    <w:p w14:paraId="3498973C" w14:textId="399FD2DD" w:rsidR="001663E7" w:rsidRPr="008D0EBE" w:rsidRDefault="001663E7" w:rsidP="001663E7">
      <w:pPr>
        <w:pStyle w:val="Heading3"/>
      </w:pPr>
      <w:r>
        <w:t xml:space="preserve">County of </w:t>
      </w:r>
      <w:r w:rsidRPr="008D0EBE">
        <w:t xml:space="preserve">Frontenac </w:t>
      </w:r>
    </w:p>
    <w:p w14:paraId="388D87D7" w14:textId="270E00C3" w:rsidR="001663E7" w:rsidRDefault="001663E7" w:rsidP="001663E7">
      <w:r>
        <w:t>The following accessibility updates have been carried out at Fairmount Home:</w:t>
      </w:r>
    </w:p>
    <w:p w14:paraId="28A117B4" w14:textId="77777777" w:rsidR="001663E7" w:rsidRPr="001453F0" w:rsidRDefault="001663E7" w:rsidP="001663E7">
      <w:pPr>
        <w:numPr>
          <w:ilvl w:val="0"/>
          <w:numId w:val="19"/>
        </w:numPr>
      </w:pPr>
      <w:r w:rsidRPr="001453F0">
        <w:t>Carpet removal is an obvious IPAC improvement but the residents who ambulate in wheelchairs and walkers have less resistance on the vinyl floor which makes it easy to ambulate</w:t>
      </w:r>
    </w:p>
    <w:p w14:paraId="47170AA3" w14:textId="77777777" w:rsidR="001663E7" w:rsidRDefault="001663E7" w:rsidP="00A6219A">
      <w:pPr>
        <w:numPr>
          <w:ilvl w:val="0"/>
          <w:numId w:val="19"/>
        </w:numPr>
      </w:pPr>
      <w:r w:rsidRPr="001453F0">
        <w:t xml:space="preserve">Garden bed is here: </w:t>
      </w:r>
      <w:hyperlink r:id="rId15" w:history="1">
        <w:r w:rsidRPr="001453F0">
          <w:rPr>
            <w:rStyle w:val="Hyperlink"/>
          </w:rPr>
          <w:t>https://wishboneltd.com/site-furnishings/planters/item/rutherford-4-space-wheelchair-accessible-planter</w:t>
        </w:r>
      </w:hyperlink>
      <w:r w:rsidRPr="001453F0">
        <w:t xml:space="preserve"> which will allow up to four resident in wheelchairs to participate in our gardening </w:t>
      </w:r>
      <w:r w:rsidRPr="001453F0">
        <w:lastRenderedPageBreak/>
        <w:t>program. We have additional wooden garden beds to accommodate more residents who wish to participate as well. But the wooden beds would require the resident to sit beside the garden bed, while the new garden bed allows them to face the garden bed.</w:t>
      </w:r>
    </w:p>
    <w:p w14:paraId="2CAB03CD" w14:textId="2A15944B" w:rsidR="00A6219A" w:rsidRDefault="00A6219A" w:rsidP="00A6219A">
      <w:pPr>
        <w:numPr>
          <w:ilvl w:val="0"/>
          <w:numId w:val="19"/>
        </w:numPr>
        <w:spacing w:after="0"/>
        <w:contextualSpacing/>
      </w:pPr>
      <w:r>
        <w:t>N</w:t>
      </w:r>
      <w:r w:rsidRPr="00A6219A">
        <w:t>ursing stations have been redesigned to provide an accessible seating for residents at the nursing stations</w:t>
      </w:r>
    </w:p>
    <w:p w14:paraId="089BB456" w14:textId="5297174A" w:rsidR="00057A81" w:rsidRPr="008D0EBE" w:rsidRDefault="00A3273D" w:rsidP="00057A81">
      <w:pPr>
        <w:pStyle w:val="Heading3"/>
      </w:pPr>
      <w:bookmarkStart w:id="6" w:name="_Toc188602701"/>
      <w:r w:rsidRPr="008D0EBE">
        <w:t xml:space="preserve">Township of </w:t>
      </w:r>
      <w:r w:rsidR="00057A81" w:rsidRPr="008D0EBE">
        <w:t>North Frontenac</w:t>
      </w:r>
      <w:bookmarkEnd w:id="6"/>
      <w:r w:rsidR="00057A81" w:rsidRPr="008D0EBE">
        <w:t xml:space="preserve"> </w:t>
      </w:r>
    </w:p>
    <w:p w14:paraId="2C0FB14E" w14:textId="22006CEE" w:rsidR="006120A3" w:rsidRPr="00DC486A" w:rsidRDefault="00DC486A" w:rsidP="006120A3">
      <w:pPr>
        <w:spacing w:after="0"/>
        <w:rPr>
          <w:b/>
          <w:bCs/>
        </w:rPr>
      </w:pPr>
      <w:r>
        <w:rPr>
          <w:b/>
          <w:bCs/>
        </w:rPr>
        <w:t>202</w:t>
      </w:r>
      <w:r w:rsidR="00D30FC6">
        <w:rPr>
          <w:b/>
          <w:bCs/>
        </w:rPr>
        <w:t>5</w:t>
      </w:r>
      <w:r>
        <w:rPr>
          <w:b/>
          <w:bCs/>
        </w:rPr>
        <w:t xml:space="preserve"> Achievements</w:t>
      </w:r>
    </w:p>
    <w:p w14:paraId="6CD1567D" w14:textId="5F003B4D" w:rsidR="00ED0CA2" w:rsidRDefault="00A3273D" w:rsidP="00790229">
      <w:pPr>
        <w:pStyle w:val="ListParagraph"/>
        <w:numPr>
          <w:ilvl w:val="0"/>
          <w:numId w:val="11"/>
        </w:numPr>
        <w:spacing w:before="0" w:after="0"/>
        <w:ind w:left="450"/>
      </w:pPr>
      <w:r w:rsidRPr="008D0EBE">
        <w:t xml:space="preserve">Accessible </w:t>
      </w:r>
      <w:r w:rsidR="00A11BBA">
        <w:t xml:space="preserve">door installation </w:t>
      </w:r>
      <w:r w:rsidR="00991D9F">
        <w:t>at the Clarendon Miller Community Hall</w:t>
      </w:r>
      <w:r w:rsidR="00ED0CA2" w:rsidRPr="008D0EBE">
        <w:t xml:space="preserve">.  </w:t>
      </w:r>
    </w:p>
    <w:p w14:paraId="5D73B952" w14:textId="3E149F78" w:rsidR="00991D9F" w:rsidRDefault="00991D9F" w:rsidP="00790229">
      <w:pPr>
        <w:pStyle w:val="ListParagraph"/>
        <w:numPr>
          <w:ilvl w:val="0"/>
          <w:numId w:val="11"/>
        </w:numPr>
        <w:spacing w:before="0" w:after="0"/>
        <w:ind w:left="450"/>
      </w:pPr>
      <w:r w:rsidRPr="008D0EBE">
        <w:t xml:space="preserve">Accessible </w:t>
      </w:r>
      <w:r>
        <w:t>door installation at the Barrie Community Hall</w:t>
      </w:r>
    </w:p>
    <w:p w14:paraId="2054D994" w14:textId="6D7B62E8" w:rsidR="00991D9F" w:rsidRDefault="00991D9F" w:rsidP="00F819CC">
      <w:pPr>
        <w:pStyle w:val="ListParagraph"/>
        <w:numPr>
          <w:ilvl w:val="0"/>
          <w:numId w:val="11"/>
        </w:numPr>
        <w:spacing w:before="0"/>
        <w:ind w:left="446"/>
      </w:pPr>
      <w:r w:rsidRPr="008D0EBE">
        <w:t xml:space="preserve">Accessible </w:t>
      </w:r>
      <w:r>
        <w:t>door</w:t>
      </w:r>
      <w:r w:rsidR="00233784">
        <w:t>/ramp retrofit at the Plevna Public Library</w:t>
      </w:r>
    </w:p>
    <w:p w14:paraId="353883FF" w14:textId="77777777" w:rsidR="00F819CC" w:rsidRPr="00F819CC" w:rsidRDefault="00F819CC" w:rsidP="00F819CC">
      <w:pPr>
        <w:spacing w:before="0" w:after="0"/>
        <w:ind w:left="90"/>
        <w:rPr>
          <w:b/>
          <w:bCs/>
        </w:rPr>
      </w:pPr>
      <w:r w:rsidRPr="00F819CC">
        <w:rPr>
          <w:b/>
          <w:bCs/>
        </w:rPr>
        <w:t>Key Focus for 2026:</w:t>
      </w:r>
    </w:p>
    <w:p w14:paraId="3316C221" w14:textId="4D701809" w:rsidR="00BE41A6" w:rsidRDefault="00F13911" w:rsidP="00E66A5A">
      <w:pPr>
        <w:pStyle w:val="ListParagraph"/>
        <w:numPr>
          <w:ilvl w:val="0"/>
          <w:numId w:val="18"/>
        </w:numPr>
        <w:spacing w:before="0" w:after="0"/>
        <w:ind w:left="450"/>
      </w:pPr>
      <w:r>
        <w:rPr>
          <w:rFonts w:cs="Arial"/>
        </w:rPr>
        <w:t>Submitting a g</w:t>
      </w:r>
      <w:r w:rsidR="00E66A5A">
        <w:rPr>
          <w:rFonts w:cs="Arial"/>
        </w:rPr>
        <w:t>rant Application to make some beaches in North Frontenac Accessible</w:t>
      </w:r>
    </w:p>
    <w:p w14:paraId="009D8D53" w14:textId="5C0CD598" w:rsidR="00F13911" w:rsidRPr="008D0EBE" w:rsidRDefault="00FD051B" w:rsidP="00E66A5A">
      <w:pPr>
        <w:pStyle w:val="ListParagraph"/>
        <w:numPr>
          <w:ilvl w:val="0"/>
          <w:numId w:val="18"/>
        </w:numPr>
        <w:spacing w:before="0" w:after="0"/>
        <w:ind w:left="450"/>
      </w:pPr>
      <w:r>
        <w:rPr>
          <w:rFonts w:cs="Arial"/>
        </w:rPr>
        <w:t>Rink/Pickleball Courts Rehabilitation</w:t>
      </w:r>
    </w:p>
    <w:p w14:paraId="4F2A1676" w14:textId="4F0B7DF2" w:rsidR="006120A3" w:rsidRPr="00AF782F" w:rsidRDefault="00A3273D" w:rsidP="006120A3">
      <w:pPr>
        <w:pStyle w:val="Heading3"/>
      </w:pPr>
      <w:bookmarkStart w:id="7" w:name="_Toc188602702"/>
      <w:r w:rsidRPr="00AF782F">
        <w:t xml:space="preserve">Township of </w:t>
      </w:r>
      <w:r w:rsidR="006120A3" w:rsidRPr="00AF782F">
        <w:t>Central Frontenac</w:t>
      </w:r>
      <w:bookmarkEnd w:id="7"/>
    </w:p>
    <w:p w14:paraId="3073E824" w14:textId="07262324" w:rsidR="00A3273D" w:rsidRPr="00AF782F" w:rsidRDefault="00AF782F" w:rsidP="004D6EE9">
      <w:pPr>
        <w:spacing w:after="0"/>
        <w:rPr>
          <w:b/>
          <w:bCs/>
        </w:rPr>
      </w:pPr>
      <w:r w:rsidRPr="00AF782F">
        <w:rPr>
          <w:b/>
          <w:bCs/>
        </w:rPr>
        <w:t>202</w:t>
      </w:r>
      <w:r w:rsidR="003E6C71">
        <w:rPr>
          <w:b/>
          <w:bCs/>
        </w:rPr>
        <w:t>5</w:t>
      </w:r>
      <w:r w:rsidRPr="00AF782F">
        <w:rPr>
          <w:b/>
          <w:bCs/>
        </w:rPr>
        <w:t xml:space="preserve"> Achievements</w:t>
      </w:r>
      <w:r w:rsidR="00A3273D" w:rsidRPr="00AF782F">
        <w:rPr>
          <w:b/>
          <w:bCs/>
        </w:rPr>
        <w:t>:</w:t>
      </w:r>
    </w:p>
    <w:p w14:paraId="081CBE00" w14:textId="600AB1B7" w:rsidR="00AF782F" w:rsidRPr="00AF782F" w:rsidRDefault="003E6C71" w:rsidP="000E0E17">
      <w:pPr>
        <w:pStyle w:val="ListParagraph"/>
        <w:numPr>
          <w:ilvl w:val="0"/>
          <w:numId w:val="12"/>
        </w:numPr>
        <w:spacing w:before="0" w:after="0"/>
        <w:ind w:left="446"/>
      </w:pPr>
      <w:r>
        <w:rPr>
          <w:rFonts w:cs="Arial"/>
        </w:rPr>
        <w:t xml:space="preserve">Commencement of the development of a </w:t>
      </w:r>
      <w:r w:rsidR="00AB646E" w:rsidRPr="00AB646E">
        <w:rPr>
          <w:rFonts w:cs="Arial"/>
        </w:rPr>
        <w:t>Trail Head Washroom at Sharbot Lake Beach</w:t>
      </w:r>
    </w:p>
    <w:p w14:paraId="264312F1" w14:textId="131B5D92" w:rsidR="00AF782F" w:rsidRPr="000E0E17" w:rsidRDefault="001A6A57" w:rsidP="000E0E17">
      <w:pPr>
        <w:pStyle w:val="ListParagraph"/>
        <w:numPr>
          <w:ilvl w:val="0"/>
          <w:numId w:val="12"/>
        </w:numPr>
        <w:spacing w:before="0" w:after="0"/>
        <w:ind w:left="450"/>
      </w:pPr>
      <w:r>
        <w:rPr>
          <w:rFonts w:cs="Arial"/>
        </w:rPr>
        <w:t>Upgrad</w:t>
      </w:r>
      <w:r w:rsidR="009644CA">
        <w:rPr>
          <w:rFonts w:cs="Arial"/>
        </w:rPr>
        <w:t xml:space="preserve">ing of the door to Arden Hall </w:t>
      </w:r>
      <w:r w:rsidR="000E0E17">
        <w:rPr>
          <w:rFonts w:cs="Arial"/>
        </w:rPr>
        <w:t>by adding a card reader to have the ability to remotely lock and unlock doors, the door will continue to have an operator.</w:t>
      </w:r>
    </w:p>
    <w:p w14:paraId="300CAB48" w14:textId="4D5FB424" w:rsidR="000E0E17" w:rsidRPr="00AF782F" w:rsidRDefault="00364182" w:rsidP="00380549">
      <w:pPr>
        <w:pStyle w:val="ListParagraph"/>
        <w:numPr>
          <w:ilvl w:val="0"/>
          <w:numId w:val="12"/>
        </w:numPr>
        <w:spacing w:before="0"/>
        <w:ind w:left="450"/>
      </w:pPr>
      <w:r>
        <w:t xml:space="preserve">Creation of a </w:t>
      </w:r>
      <w:r w:rsidR="00FD26F1">
        <w:rPr>
          <w:rFonts w:cs="Arial"/>
        </w:rPr>
        <w:t>Website Advisory Committee</w:t>
      </w:r>
      <w:r w:rsidR="00E269FC">
        <w:rPr>
          <w:rFonts w:cs="Arial"/>
        </w:rPr>
        <w:t xml:space="preserve"> which will make recommendations on the new design of the Township website, including accessibility</w:t>
      </w:r>
    </w:p>
    <w:p w14:paraId="10BF8435" w14:textId="77777777" w:rsidR="00BC62E4" w:rsidRPr="00F819CC" w:rsidRDefault="00BC62E4" w:rsidP="00BC62E4">
      <w:pPr>
        <w:spacing w:before="0" w:after="0"/>
        <w:ind w:left="90"/>
        <w:rPr>
          <w:b/>
          <w:bCs/>
        </w:rPr>
      </w:pPr>
      <w:bookmarkStart w:id="8" w:name="_Toc188602703"/>
      <w:bookmarkStart w:id="9" w:name="_Hlk188519422"/>
      <w:r w:rsidRPr="00F819CC">
        <w:rPr>
          <w:b/>
          <w:bCs/>
        </w:rPr>
        <w:t>Key Focus for 2026:</w:t>
      </w:r>
    </w:p>
    <w:p w14:paraId="1E3FAA7D" w14:textId="504C0AAD" w:rsidR="00BC62E4" w:rsidRDefault="00AE531C" w:rsidP="00BC62E4">
      <w:pPr>
        <w:pStyle w:val="ListParagraph"/>
        <w:numPr>
          <w:ilvl w:val="0"/>
          <w:numId w:val="18"/>
        </w:numPr>
        <w:spacing w:before="0" w:after="0"/>
        <w:ind w:left="450"/>
      </w:pPr>
      <w:r>
        <w:rPr>
          <w:rFonts w:cs="Arial"/>
        </w:rPr>
        <w:t xml:space="preserve">Mountain Grove Hall Renovation </w:t>
      </w:r>
    </w:p>
    <w:p w14:paraId="79804019" w14:textId="3808F3C1" w:rsidR="00A3273D" w:rsidRPr="00DC486A" w:rsidRDefault="00A3273D" w:rsidP="00A3273D">
      <w:pPr>
        <w:pStyle w:val="Heading3"/>
      </w:pPr>
      <w:r w:rsidRPr="00DC486A">
        <w:t>Township of South Frontenac</w:t>
      </w:r>
      <w:bookmarkEnd w:id="8"/>
    </w:p>
    <w:p w14:paraId="4827ED27" w14:textId="0DB8A747" w:rsidR="00A3273D" w:rsidRPr="00DC486A" w:rsidRDefault="00DC486A" w:rsidP="00BB4195">
      <w:pPr>
        <w:spacing w:after="0"/>
        <w:rPr>
          <w:b/>
          <w:bCs/>
        </w:rPr>
      </w:pPr>
      <w:r>
        <w:rPr>
          <w:b/>
          <w:bCs/>
        </w:rPr>
        <w:t>202</w:t>
      </w:r>
      <w:r w:rsidR="009F3044">
        <w:rPr>
          <w:b/>
          <w:bCs/>
        </w:rPr>
        <w:t>5</w:t>
      </w:r>
      <w:r>
        <w:rPr>
          <w:b/>
          <w:bCs/>
        </w:rPr>
        <w:t xml:space="preserve"> Achievements</w:t>
      </w:r>
      <w:r w:rsidR="00A3273D" w:rsidRPr="00DC486A">
        <w:rPr>
          <w:b/>
          <w:bCs/>
        </w:rPr>
        <w:t>:</w:t>
      </w:r>
    </w:p>
    <w:p w14:paraId="338AEA8F" w14:textId="77777777" w:rsidR="009F3044" w:rsidRDefault="009F3044" w:rsidP="009F3044">
      <w:pPr>
        <w:ind w:left="360"/>
        <w:rPr>
          <w:b/>
          <w:bCs/>
        </w:rPr>
      </w:pPr>
      <w:r w:rsidRPr="0063072C">
        <w:rPr>
          <w:b/>
          <w:bCs/>
        </w:rPr>
        <w:t xml:space="preserve">Keeley/Bowes </w:t>
      </w:r>
      <w:r w:rsidRPr="00F17336">
        <w:rPr>
          <w:b/>
          <w:bCs/>
        </w:rPr>
        <w:t xml:space="preserve">Ball Diamonds </w:t>
      </w:r>
    </w:p>
    <w:p w14:paraId="73554271" w14:textId="77777777" w:rsidR="009F3044" w:rsidRPr="00224B02" w:rsidRDefault="009F3044" w:rsidP="009F3044">
      <w:pPr>
        <w:pStyle w:val="ListParagraph"/>
        <w:numPr>
          <w:ilvl w:val="0"/>
          <w:numId w:val="17"/>
        </w:numPr>
        <w:spacing w:before="0" w:after="160" w:line="259" w:lineRule="auto"/>
        <w:contextualSpacing/>
      </w:pPr>
      <w:r w:rsidRPr="00224B02">
        <w:t>Designated Accessible Parking</w:t>
      </w:r>
    </w:p>
    <w:p w14:paraId="28E2E8BB" w14:textId="77777777" w:rsidR="009F3044" w:rsidRDefault="009F3044" w:rsidP="009F3044">
      <w:pPr>
        <w:pStyle w:val="ListParagraph"/>
        <w:numPr>
          <w:ilvl w:val="0"/>
          <w:numId w:val="17"/>
        </w:numPr>
        <w:spacing w:before="0" w:after="160" w:line="259" w:lineRule="auto"/>
        <w:contextualSpacing/>
      </w:pPr>
      <w:r w:rsidRPr="00224B02">
        <w:t>Paving of all pathways from parking to the bleachers</w:t>
      </w:r>
    </w:p>
    <w:p w14:paraId="24071531" w14:textId="77777777" w:rsidR="009F3044" w:rsidRPr="00224B02" w:rsidRDefault="009F3044" w:rsidP="009F3044">
      <w:pPr>
        <w:pStyle w:val="ListParagraph"/>
        <w:numPr>
          <w:ilvl w:val="0"/>
          <w:numId w:val="17"/>
        </w:numPr>
        <w:spacing w:before="0" w:after="160" w:line="259" w:lineRule="auto"/>
        <w:contextualSpacing/>
      </w:pPr>
      <w:r>
        <w:t xml:space="preserve">Paved surface area next to bleachers that provide </w:t>
      </w:r>
      <w:r w:rsidRPr="0081626C">
        <w:t>sufficient space for people using assistive devices, strollers, or service animals. </w:t>
      </w:r>
    </w:p>
    <w:p w14:paraId="3EC4C8AD" w14:textId="77777777" w:rsidR="009F3044" w:rsidRDefault="009F3044" w:rsidP="009F3044">
      <w:pPr>
        <w:pStyle w:val="ListParagraph"/>
        <w:numPr>
          <w:ilvl w:val="0"/>
          <w:numId w:val="17"/>
        </w:numPr>
        <w:spacing w:before="0" w:after="160" w:line="259" w:lineRule="auto"/>
        <w:contextualSpacing/>
      </w:pPr>
      <w:r w:rsidRPr="00224B02">
        <w:t xml:space="preserve">Installation of a paved pathway all the way to the Playground structure  </w:t>
      </w:r>
    </w:p>
    <w:p w14:paraId="1E536074" w14:textId="77777777" w:rsidR="009F3044" w:rsidRDefault="009F3044" w:rsidP="009F3044">
      <w:pPr>
        <w:ind w:left="360"/>
        <w:rPr>
          <w:b/>
          <w:bCs/>
        </w:rPr>
      </w:pPr>
      <w:r w:rsidRPr="0063072C">
        <w:rPr>
          <w:b/>
          <w:bCs/>
        </w:rPr>
        <w:t>Centennial</w:t>
      </w:r>
      <w:r>
        <w:rPr>
          <w:b/>
          <w:bCs/>
        </w:rPr>
        <w:t xml:space="preserve"> Park </w:t>
      </w:r>
      <w:r w:rsidRPr="0063072C">
        <w:rPr>
          <w:b/>
          <w:bCs/>
        </w:rPr>
        <w:t xml:space="preserve">Washroom </w:t>
      </w:r>
    </w:p>
    <w:p w14:paraId="7FA8002D" w14:textId="77777777" w:rsidR="009F3044" w:rsidRDefault="009F3044" w:rsidP="009F3044">
      <w:pPr>
        <w:pStyle w:val="ListParagraph"/>
        <w:numPr>
          <w:ilvl w:val="0"/>
          <w:numId w:val="17"/>
        </w:numPr>
        <w:spacing w:before="0" w:after="160" w:line="259" w:lineRule="auto"/>
        <w:contextualSpacing/>
      </w:pPr>
      <w:r>
        <w:t xml:space="preserve">New fully accessible universal washroom </w:t>
      </w:r>
    </w:p>
    <w:p w14:paraId="6B1BCDD5" w14:textId="77777777" w:rsidR="009F3044" w:rsidRDefault="009F3044" w:rsidP="009F3044">
      <w:pPr>
        <w:pStyle w:val="ListParagraph"/>
        <w:numPr>
          <w:ilvl w:val="1"/>
          <w:numId w:val="17"/>
        </w:numPr>
        <w:spacing w:before="0" w:after="160" w:line="259" w:lineRule="auto"/>
        <w:contextualSpacing/>
      </w:pPr>
      <w:r>
        <w:t>Barrier free access that includes power operated opener</w:t>
      </w:r>
    </w:p>
    <w:p w14:paraId="24B45E97" w14:textId="77777777" w:rsidR="009F3044" w:rsidRDefault="009F3044" w:rsidP="009F3044">
      <w:pPr>
        <w:pStyle w:val="ListParagraph"/>
        <w:numPr>
          <w:ilvl w:val="1"/>
          <w:numId w:val="17"/>
        </w:numPr>
        <w:spacing w:before="0" w:after="160" w:line="259" w:lineRule="auto"/>
        <w:contextualSpacing/>
      </w:pPr>
      <w:r>
        <w:lastRenderedPageBreak/>
        <w:t xml:space="preserve">Manual pull stations </w:t>
      </w:r>
    </w:p>
    <w:p w14:paraId="369D8439" w14:textId="77777777" w:rsidR="009F3044" w:rsidRDefault="009F3044" w:rsidP="009F3044">
      <w:pPr>
        <w:pStyle w:val="ListParagraph"/>
        <w:numPr>
          <w:ilvl w:val="1"/>
          <w:numId w:val="17"/>
        </w:numPr>
        <w:spacing w:before="0" w:after="160" w:line="259" w:lineRule="auto"/>
        <w:contextualSpacing/>
      </w:pPr>
      <w:r>
        <w:t xml:space="preserve">Adult change table </w:t>
      </w:r>
    </w:p>
    <w:p w14:paraId="53E64F7B" w14:textId="77777777" w:rsidR="009F3044" w:rsidRDefault="009F3044" w:rsidP="009F3044">
      <w:pPr>
        <w:pStyle w:val="ListParagraph"/>
        <w:numPr>
          <w:ilvl w:val="1"/>
          <w:numId w:val="16"/>
        </w:numPr>
        <w:spacing w:before="0" w:after="160" w:line="259" w:lineRule="auto"/>
        <w:contextualSpacing/>
      </w:pPr>
      <w:r>
        <w:t>Baby change table</w:t>
      </w:r>
    </w:p>
    <w:p w14:paraId="4583F42E" w14:textId="77777777" w:rsidR="009F3044" w:rsidRDefault="009F3044" w:rsidP="009F3044">
      <w:pPr>
        <w:pStyle w:val="ListParagraph"/>
        <w:numPr>
          <w:ilvl w:val="0"/>
          <w:numId w:val="16"/>
        </w:numPr>
        <w:spacing w:before="0" w:after="160" w:line="259" w:lineRule="auto"/>
        <w:contextualSpacing/>
      </w:pPr>
      <w:r>
        <w:t>We plan to have this project completed by early May</w:t>
      </w:r>
    </w:p>
    <w:p w14:paraId="723B6206" w14:textId="77777777" w:rsidR="009F3044" w:rsidRDefault="009F3044" w:rsidP="009F3044">
      <w:pPr>
        <w:ind w:left="360"/>
        <w:rPr>
          <w:b/>
          <w:bCs/>
        </w:rPr>
      </w:pPr>
      <w:r w:rsidRPr="0063072C">
        <w:rPr>
          <w:b/>
          <w:bCs/>
        </w:rPr>
        <w:t xml:space="preserve">Sydenham </w:t>
      </w:r>
      <w:r>
        <w:rPr>
          <w:b/>
          <w:bCs/>
        </w:rPr>
        <w:t xml:space="preserve">Point Park </w:t>
      </w:r>
      <w:r w:rsidRPr="0063072C">
        <w:rPr>
          <w:b/>
          <w:bCs/>
        </w:rPr>
        <w:t>Washroom</w:t>
      </w:r>
      <w:r>
        <w:rPr>
          <w:b/>
          <w:bCs/>
        </w:rPr>
        <w:t xml:space="preserve"> Renovations</w:t>
      </w:r>
    </w:p>
    <w:p w14:paraId="6B2C6DCC" w14:textId="77777777" w:rsidR="009F3044" w:rsidRDefault="009F3044" w:rsidP="009F3044">
      <w:pPr>
        <w:pStyle w:val="ListParagraph"/>
        <w:numPr>
          <w:ilvl w:val="0"/>
          <w:numId w:val="17"/>
        </w:numPr>
        <w:spacing w:before="0" w:after="160" w:line="259" w:lineRule="auto"/>
        <w:contextualSpacing/>
      </w:pPr>
      <w:r>
        <w:t>The Township is working on the specifications to renovate the washrooms next to the Canteen/Ball Diamond so that they are barrier free Universal/Accessible. This will be completed by Fall 2025</w:t>
      </w:r>
    </w:p>
    <w:p w14:paraId="227D216C" w14:textId="77777777" w:rsidR="009F3044" w:rsidRDefault="009F3044" w:rsidP="009F3044">
      <w:pPr>
        <w:ind w:left="360"/>
        <w:rPr>
          <w:b/>
          <w:bCs/>
        </w:rPr>
      </w:pPr>
      <w:r w:rsidRPr="0063072C">
        <w:rPr>
          <w:b/>
          <w:bCs/>
        </w:rPr>
        <w:t xml:space="preserve">Centennial Park </w:t>
      </w:r>
      <w:r>
        <w:rPr>
          <w:b/>
          <w:bCs/>
        </w:rPr>
        <w:t>(</w:t>
      </w:r>
      <w:proofErr w:type="gramStart"/>
      <w:r>
        <w:rPr>
          <w:b/>
          <w:bCs/>
        </w:rPr>
        <w:t>future plans</w:t>
      </w:r>
      <w:proofErr w:type="gramEnd"/>
      <w:r>
        <w:rPr>
          <w:b/>
          <w:bCs/>
        </w:rPr>
        <w:t>)</w:t>
      </w:r>
    </w:p>
    <w:p w14:paraId="3577FEE2" w14:textId="77777777" w:rsidR="009F3044" w:rsidRDefault="009F3044" w:rsidP="009F3044">
      <w:pPr>
        <w:pStyle w:val="ListParagraph"/>
        <w:numPr>
          <w:ilvl w:val="0"/>
          <w:numId w:val="17"/>
        </w:numPr>
        <w:spacing w:before="0" w:after="160" w:line="259" w:lineRule="auto"/>
        <w:contextualSpacing/>
      </w:pPr>
      <w:r>
        <w:t xml:space="preserve">The Township is working on the specifications to increase connectivity via paved pathways to all amenities in the park meeting accessibility requirements. </w:t>
      </w:r>
    </w:p>
    <w:p w14:paraId="5779E4FD" w14:textId="77777777" w:rsidR="009F3044" w:rsidRDefault="009F3044" w:rsidP="009F3044">
      <w:pPr>
        <w:pStyle w:val="ListParagraph"/>
        <w:numPr>
          <w:ilvl w:val="0"/>
          <w:numId w:val="17"/>
        </w:numPr>
        <w:spacing w:before="0" w:after="160" w:line="259" w:lineRule="auto"/>
        <w:contextualSpacing/>
      </w:pPr>
      <w:r>
        <w:t>Creation of dedicated accessible parking</w:t>
      </w:r>
    </w:p>
    <w:p w14:paraId="7A52A349" w14:textId="77777777" w:rsidR="009F3044" w:rsidRDefault="009F3044" w:rsidP="009F3044">
      <w:pPr>
        <w:pStyle w:val="ListParagraph"/>
        <w:numPr>
          <w:ilvl w:val="0"/>
          <w:numId w:val="17"/>
        </w:numPr>
        <w:spacing w:before="0" w:after="160" w:line="259" w:lineRule="auto"/>
        <w:contextualSpacing/>
      </w:pPr>
      <w:r>
        <w:t>Preliminary plans for an additional public building that includes barrier free Universal/Accessible washrooms closer to the Grand Pavillion.</w:t>
      </w:r>
    </w:p>
    <w:p w14:paraId="4F4F1E81" w14:textId="77777777" w:rsidR="009F3044" w:rsidRDefault="009F3044" w:rsidP="009F3044">
      <w:pPr>
        <w:pStyle w:val="ListParagraph"/>
        <w:numPr>
          <w:ilvl w:val="0"/>
          <w:numId w:val="17"/>
        </w:numPr>
        <w:spacing w:before="0" w:after="160" w:line="259" w:lineRule="auto"/>
        <w:contextualSpacing/>
      </w:pPr>
      <w:r>
        <w:t xml:space="preserve">Preliminary plans for a new accessible/inclusive play structure </w:t>
      </w:r>
    </w:p>
    <w:p w14:paraId="295225CA" w14:textId="77777777" w:rsidR="009F3044" w:rsidRPr="00CF0A29" w:rsidRDefault="009F3044" w:rsidP="009F3044">
      <w:pPr>
        <w:pStyle w:val="ListParagraph"/>
        <w:numPr>
          <w:ilvl w:val="0"/>
          <w:numId w:val="17"/>
        </w:numPr>
        <w:spacing w:before="0" w:after="160" w:line="259" w:lineRule="auto"/>
        <w:contextualSpacing/>
        <w:rPr>
          <w:i/>
          <w:iCs/>
        </w:rPr>
      </w:pPr>
      <w:r w:rsidRPr="00CF0A29">
        <w:rPr>
          <w:i/>
          <w:iCs/>
        </w:rPr>
        <w:t>Note: these items are part of a grant application</w:t>
      </w:r>
    </w:p>
    <w:p w14:paraId="7CACE6E9" w14:textId="08B5189F" w:rsidR="00DC486A" w:rsidRDefault="00DC486A" w:rsidP="00DC486A">
      <w:pPr>
        <w:spacing w:before="0" w:after="0"/>
        <w:rPr>
          <w:b/>
          <w:bCs/>
        </w:rPr>
      </w:pPr>
      <w:r w:rsidRPr="00DC486A">
        <w:rPr>
          <w:b/>
          <w:bCs/>
        </w:rPr>
        <w:t>Key Focus for 202</w:t>
      </w:r>
      <w:r w:rsidR="009F3044">
        <w:rPr>
          <w:b/>
          <w:bCs/>
        </w:rPr>
        <w:t>6</w:t>
      </w:r>
      <w:r>
        <w:rPr>
          <w:b/>
          <w:bCs/>
        </w:rPr>
        <w:t>:</w:t>
      </w:r>
    </w:p>
    <w:p w14:paraId="40DB541C" w14:textId="65505290" w:rsidR="00DC486A" w:rsidRPr="00DC486A" w:rsidRDefault="00DC486A" w:rsidP="00DC486A">
      <w:pPr>
        <w:pStyle w:val="ListParagraph"/>
        <w:numPr>
          <w:ilvl w:val="0"/>
          <w:numId w:val="14"/>
        </w:numPr>
        <w:spacing w:before="0" w:after="0"/>
        <w:ind w:left="360"/>
        <w:rPr>
          <w:b/>
          <w:bCs/>
        </w:rPr>
      </w:pPr>
      <w:r>
        <w:t>Continue with focus on accessible document creation/training</w:t>
      </w:r>
    </w:p>
    <w:p w14:paraId="1E85082A" w14:textId="436415E8" w:rsidR="00DC486A" w:rsidRPr="00AF782F" w:rsidRDefault="00DC486A" w:rsidP="00DC486A">
      <w:pPr>
        <w:pStyle w:val="ListParagraph"/>
        <w:numPr>
          <w:ilvl w:val="0"/>
          <w:numId w:val="14"/>
        </w:numPr>
        <w:spacing w:before="0" w:after="0"/>
        <w:ind w:left="360"/>
        <w:rPr>
          <w:b/>
          <w:bCs/>
        </w:rPr>
      </w:pPr>
      <w:r>
        <w:t>Continued corporate awareness focus on accessibility for AODA compliance and better service to all residents and visitors of South Frontenac.</w:t>
      </w:r>
    </w:p>
    <w:p w14:paraId="601AF040" w14:textId="7BF74450" w:rsidR="00AF782F" w:rsidRPr="00DC486A" w:rsidRDefault="00AF782F" w:rsidP="00AF782F">
      <w:pPr>
        <w:pStyle w:val="Heading3"/>
      </w:pPr>
      <w:bookmarkStart w:id="10" w:name="_Toc188602704"/>
      <w:r w:rsidRPr="00DC486A">
        <w:t>Township of Frontenac</w:t>
      </w:r>
      <w:r>
        <w:t xml:space="preserve"> Islands</w:t>
      </w:r>
      <w:bookmarkEnd w:id="10"/>
    </w:p>
    <w:p w14:paraId="047FA24B" w14:textId="06B35313" w:rsidR="00AF782F" w:rsidRPr="00DC486A" w:rsidRDefault="00AF782F" w:rsidP="00AF782F">
      <w:pPr>
        <w:spacing w:after="0"/>
        <w:rPr>
          <w:b/>
          <w:bCs/>
        </w:rPr>
      </w:pPr>
      <w:r>
        <w:rPr>
          <w:b/>
          <w:bCs/>
        </w:rPr>
        <w:t>202</w:t>
      </w:r>
      <w:r w:rsidR="00145D6A">
        <w:rPr>
          <w:b/>
          <w:bCs/>
        </w:rPr>
        <w:t>5</w:t>
      </w:r>
      <w:r>
        <w:rPr>
          <w:b/>
          <w:bCs/>
        </w:rPr>
        <w:t xml:space="preserve"> Achievements</w:t>
      </w:r>
      <w:r w:rsidRPr="00DC486A">
        <w:rPr>
          <w:b/>
          <w:bCs/>
        </w:rPr>
        <w:t>:</w:t>
      </w:r>
    </w:p>
    <w:p w14:paraId="02B5E590" w14:textId="2BDE5144" w:rsidR="00AF782F" w:rsidRPr="00C66DA3" w:rsidRDefault="00003087" w:rsidP="00C66DA3">
      <w:pPr>
        <w:pStyle w:val="ListParagraph"/>
        <w:numPr>
          <w:ilvl w:val="0"/>
          <w:numId w:val="15"/>
        </w:numPr>
        <w:spacing w:before="0" w:after="0"/>
        <w:ind w:left="360"/>
        <w:rPr>
          <w:b/>
          <w:bCs/>
        </w:rPr>
      </w:pPr>
      <w:r>
        <w:rPr>
          <w:rFonts w:cs="Arial"/>
        </w:rPr>
        <w:t>Further a</w:t>
      </w:r>
      <w:r w:rsidR="00C66DA3" w:rsidRPr="00C66DA3">
        <w:rPr>
          <w:rFonts w:cs="Arial"/>
        </w:rPr>
        <w:t xml:space="preserve">ccessible </w:t>
      </w:r>
      <w:r>
        <w:rPr>
          <w:rFonts w:cs="Arial"/>
        </w:rPr>
        <w:t>upgrades and Committee consultation for the</w:t>
      </w:r>
      <w:r w:rsidR="00C66DA3" w:rsidRPr="00C66DA3">
        <w:rPr>
          <w:rFonts w:cs="Arial"/>
        </w:rPr>
        <w:t xml:space="preserve"> Pat Norris park on Howe Island </w:t>
      </w:r>
      <w:r w:rsidR="00C66DA3">
        <w:rPr>
          <w:rFonts w:cs="Arial"/>
        </w:rPr>
        <w:t>with</w:t>
      </w:r>
      <w:r w:rsidR="00C66DA3" w:rsidRPr="00C66DA3">
        <w:rPr>
          <w:rFonts w:cs="Arial"/>
        </w:rPr>
        <w:t xml:space="preserve"> installing an accessible ramp for easier access into the washroom</w:t>
      </w:r>
    </w:p>
    <w:p w14:paraId="2213192A" w14:textId="032DAF33" w:rsidR="00CA7E8D" w:rsidRDefault="00CA7E8D" w:rsidP="00CA7E8D">
      <w:pPr>
        <w:pStyle w:val="Heading1"/>
      </w:pPr>
      <w:bookmarkStart w:id="11" w:name="_Toc188602705"/>
      <w:bookmarkEnd w:id="9"/>
      <w:r>
        <w:t>Celebration of Accessibility Award</w:t>
      </w:r>
      <w:bookmarkEnd w:id="11"/>
    </w:p>
    <w:p w14:paraId="3BD38686" w14:textId="77815F92" w:rsidR="006326AA" w:rsidRDefault="006326AA" w:rsidP="006326AA">
      <w:r>
        <w:t xml:space="preserve">The joint Frontenac Accessibility Advisory Committee works all year to make sure that Frontenac County is as accessible as possible for people living with disabilities. Each year since 2013 the committee has bestowed the Frontenac Access Award on groups or individuals who have worked to those ends during the year. </w:t>
      </w:r>
    </w:p>
    <w:p w14:paraId="74CAB844" w14:textId="393C57CE" w:rsidR="006326AA" w:rsidRDefault="006326AA" w:rsidP="006326AA">
      <w:r w:rsidRPr="00183A37">
        <w:t>“Access” can include designing new or renovated buildings, an employment program; a transportation system, a recreational or leisure program; or anything that contributes significantly to persons with disabilities living independently.</w:t>
      </w:r>
    </w:p>
    <w:p w14:paraId="57031CEE" w14:textId="52DB9F10" w:rsidR="002C1926" w:rsidRDefault="006326AA" w:rsidP="002C1926">
      <w:r>
        <w:t>For the 202</w:t>
      </w:r>
      <w:r w:rsidR="00145D6A">
        <w:t>5</w:t>
      </w:r>
      <w:r>
        <w:t xml:space="preserve"> Award, the Committee chose </w:t>
      </w:r>
      <w:r w:rsidR="003B70A2">
        <w:t xml:space="preserve">the following </w:t>
      </w:r>
      <w:r>
        <w:t xml:space="preserve">recipient. </w:t>
      </w:r>
    </w:p>
    <w:p w14:paraId="6390B38D" w14:textId="3545F43C" w:rsidR="006120A3" w:rsidRDefault="00777451" w:rsidP="006120A3">
      <w:pPr>
        <w:rPr>
          <w:sz w:val="28"/>
          <w:szCs w:val="28"/>
        </w:rPr>
      </w:pPr>
      <w:bookmarkStart w:id="12" w:name="_Toc188602706"/>
      <w:r>
        <w:rPr>
          <w:rStyle w:val="Heading2Char"/>
        </w:rPr>
        <w:t xml:space="preserve">The </w:t>
      </w:r>
      <w:r w:rsidR="002D6E18">
        <w:rPr>
          <w:rStyle w:val="Heading2Char"/>
        </w:rPr>
        <w:t>Hotel Wolfe Island</w:t>
      </w:r>
      <w:bookmarkEnd w:id="12"/>
    </w:p>
    <w:p w14:paraId="5B7660AE" w14:textId="0FF2D9BD" w:rsidR="002D6E18" w:rsidRDefault="002D6E18" w:rsidP="002D6E18">
      <w:r>
        <w:lastRenderedPageBreak/>
        <w:t xml:space="preserve">Hotel Wolfe Island, like many historic buildings in Frontenac County, played a memorable role in the lives of grandparents and parents of many Kingston area families. At one time it was the place to go for a romantic or celebratory dinner with a view of the sunset over downtown Kingston. Over time, it declined. Under new management, it has rebranded and reimagined both the hotel and the waterfront patio area, creating accessible spaces that are enjoyed by the community </w:t>
      </w:r>
      <w:proofErr w:type="gramStart"/>
      <w:r>
        <w:t>year round</w:t>
      </w:r>
      <w:proofErr w:type="gramEnd"/>
      <w:r>
        <w:t xml:space="preserve">.  </w:t>
      </w:r>
    </w:p>
    <w:p w14:paraId="793BC2DC" w14:textId="2D226778" w:rsidR="002D6E18" w:rsidRDefault="002D6E18" w:rsidP="002D6E18">
      <w:r>
        <w:t xml:space="preserve">To improve accessibility to the hotel for individuals with mobility impairment, sturdy metal handrails have been installed beside all exterior steps. A rear door providing an accessible entrance to the bar and dining room for wheelchairs and rollators is clearly marked and staff ensure it is open for use at any time. Staff readily swap out chairs and reconfigure tables to accommodate individual needs.  </w:t>
      </w:r>
    </w:p>
    <w:p w14:paraId="25D217A1" w14:textId="0B53A550" w:rsidR="006120A3" w:rsidRPr="001D0BFB" w:rsidRDefault="002D6E18" w:rsidP="002D6E18">
      <w:r>
        <w:t>In the exterior waterfront patio area, in addition to superb accessible washrooms that are available for public use, a covered pergola has been added to provide a large and level seating area for seasonal diners who cannot negotiate the stepped sections of the patio. The hotel also makes its spacious parking lot available for use as the Wolfe Island Commons, a fully accessible space that hosts waterside picnics, seasonal farmer’s markets and indigenous events. The furnishings include tables and chairs and planter boxes with integrated seating, making it a perfect all ages family gathering spot for viewing the fireworks shows produced by the City of Kingston.</w:t>
      </w:r>
    </w:p>
    <w:p w14:paraId="5EA14243" w14:textId="3131B2E5" w:rsidR="00D90AA7" w:rsidRDefault="002D6E18" w:rsidP="002D6E18">
      <w:pPr>
        <w:spacing w:before="0" w:after="160" w:line="259" w:lineRule="auto"/>
      </w:pPr>
      <w:r>
        <w:t xml:space="preserve">In August 2024 the Kingston / Wolfe Island ferry service returned to the village of Marysville after a </w:t>
      </w:r>
      <w:proofErr w:type="gramStart"/>
      <w:r>
        <w:t>four year</w:t>
      </w:r>
      <w:proofErr w:type="gramEnd"/>
      <w:r>
        <w:t xml:space="preserve"> absence, making it possible for visitors to once again access the village of Marysville easily. We have noticed an increase in social media questions about accessibility in the village and suitability for visitors with wheelchairs and walkers. Hotel Wolfe Island offers one of the largest accessible entertainment spaces on Wolfe Island, and the only dining establishment accessible to wheelchairs. Its ongoing improvements will allow families with diverse needs to enjoy dining and entertainment options. The hotel also welcomes local charities to use its interior spaces for meetings at no cost, allowing a wider group of volunteers to actively work with charities and community members to participate in events hosted by those charities. The rebranding of the hotel itself has communicated a message of reconciliation and welcome to all who live on or visit Frontenac Islands.</w:t>
      </w:r>
    </w:p>
    <w:p w14:paraId="2095B6DF" w14:textId="77777777" w:rsidR="002D6E18" w:rsidRDefault="002D6E18">
      <w:pPr>
        <w:spacing w:before="0" w:after="160" w:line="259" w:lineRule="auto"/>
      </w:pPr>
    </w:p>
    <w:p w14:paraId="1AAE0B11" w14:textId="77777777" w:rsidR="002D6E18" w:rsidRDefault="002D6E18">
      <w:pPr>
        <w:spacing w:before="0" w:after="160" w:line="259" w:lineRule="auto"/>
        <w:sectPr w:rsidR="002D6E18" w:rsidSect="00C327D1">
          <w:footerReference w:type="default" r:id="rId16"/>
          <w:pgSz w:w="12240" w:h="15840"/>
          <w:pgMar w:top="1440" w:right="1440" w:bottom="1440" w:left="1440" w:header="708" w:footer="708" w:gutter="0"/>
          <w:cols w:space="708"/>
          <w:titlePg/>
          <w:docGrid w:linePitch="360"/>
        </w:sectPr>
      </w:pPr>
    </w:p>
    <w:p w14:paraId="283A8F05" w14:textId="0C2EDDE2" w:rsidR="002C1926" w:rsidRDefault="001022EC" w:rsidP="001022EC">
      <w:pPr>
        <w:pStyle w:val="Heading1"/>
      </w:pPr>
      <w:bookmarkStart w:id="13" w:name="_Toc188602707"/>
      <w:r>
        <w:lastRenderedPageBreak/>
        <w:t>The Standards</w:t>
      </w:r>
      <w:bookmarkEnd w:id="13"/>
    </w:p>
    <w:p w14:paraId="7CBCC2A8" w14:textId="7C24B409" w:rsidR="001022EC" w:rsidRDefault="001022EC" w:rsidP="001022EC">
      <w:pPr>
        <w:pStyle w:val="Heading2"/>
      </w:pPr>
      <w:bookmarkStart w:id="14" w:name="_Toc188602708"/>
      <w:r>
        <w:t>Information and Communications</w:t>
      </w:r>
      <w:bookmarkEnd w:id="14"/>
    </w:p>
    <w:tbl>
      <w:tblPr>
        <w:tblStyle w:val="TableGrid"/>
        <w:tblW w:w="13467" w:type="dxa"/>
        <w:tblInd w:w="-289" w:type="dxa"/>
        <w:tblLook w:val="04A0" w:firstRow="1" w:lastRow="0" w:firstColumn="1" w:lastColumn="0" w:noHBand="0" w:noVBand="1"/>
      </w:tblPr>
      <w:tblGrid>
        <w:gridCol w:w="2978"/>
        <w:gridCol w:w="4536"/>
        <w:gridCol w:w="5953"/>
      </w:tblGrid>
      <w:tr w:rsidR="001022EC" w14:paraId="5D128879" w14:textId="77777777" w:rsidTr="00D90AA7">
        <w:tc>
          <w:tcPr>
            <w:tcW w:w="2978" w:type="dxa"/>
            <w:shd w:val="pct12" w:color="auto" w:fill="auto"/>
          </w:tcPr>
          <w:p w14:paraId="478B4E41" w14:textId="00AADC3D" w:rsidR="001022EC" w:rsidRPr="001022EC" w:rsidRDefault="001022EC" w:rsidP="001022EC">
            <w:pPr>
              <w:rPr>
                <w:b/>
                <w:bCs/>
              </w:rPr>
            </w:pPr>
            <w:r>
              <w:rPr>
                <w:b/>
                <w:bCs/>
              </w:rPr>
              <w:t>Topic</w:t>
            </w:r>
          </w:p>
        </w:tc>
        <w:tc>
          <w:tcPr>
            <w:tcW w:w="4536" w:type="dxa"/>
            <w:shd w:val="pct12" w:color="auto" w:fill="auto"/>
          </w:tcPr>
          <w:p w14:paraId="4645FA1D" w14:textId="41A011DD" w:rsidR="001022EC" w:rsidRPr="001022EC" w:rsidRDefault="001022EC" w:rsidP="001022EC">
            <w:pPr>
              <w:rPr>
                <w:b/>
                <w:bCs/>
              </w:rPr>
            </w:pPr>
            <w:r>
              <w:rPr>
                <w:b/>
                <w:bCs/>
              </w:rPr>
              <w:t>Barrier or Goals Identified</w:t>
            </w:r>
          </w:p>
        </w:tc>
        <w:tc>
          <w:tcPr>
            <w:tcW w:w="5953" w:type="dxa"/>
            <w:shd w:val="pct12" w:color="auto" w:fill="auto"/>
          </w:tcPr>
          <w:p w14:paraId="059916F6" w14:textId="37D34765" w:rsidR="001022EC" w:rsidRPr="001022EC" w:rsidRDefault="001022EC" w:rsidP="001022EC">
            <w:pPr>
              <w:rPr>
                <w:b/>
                <w:bCs/>
              </w:rPr>
            </w:pPr>
            <w:r>
              <w:rPr>
                <w:b/>
                <w:bCs/>
              </w:rPr>
              <w:t>Accessibility Updates</w:t>
            </w:r>
          </w:p>
        </w:tc>
      </w:tr>
      <w:tr w:rsidR="001022EC" w14:paraId="49F0D96E" w14:textId="77777777" w:rsidTr="00D90AA7">
        <w:tc>
          <w:tcPr>
            <w:tcW w:w="2978" w:type="dxa"/>
          </w:tcPr>
          <w:p w14:paraId="18B1A87C" w14:textId="2628305B" w:rsidR="001022EC" w:rsidRPr="001022EC" w:rsidRDefault="001022EC" w:rsidP="001022EC">
            <w:r>
              <w:t>Website</w:t>
            </w:r>
            <w:r w:rsidR="00463B84">
              <w:t>s</w:t>
            </w:r>
          </w:p>
        </w:tc>
        <w:tc>
          <w:tcPr>
            <w:tcW w:w="4536" w:type="dxa"/>
          </w:tcPr>
          <w:p w14:paraId="72995D68" w14:textId="5C3C62DD" w:rsidR="00342FB8" w:rsidRPr="001022EC" w:rsidRDefault="001022EC" w:rsidP="00CF5103">
            <w:pPr>
              <w:pStyle w:val="ListParagraph"/>
              <w:numPr>
                <w:ilvl w:val="0"/>
                <w:numId w:val="3"/>
              </w:numPr>
              <w:ind w:left="459"/>
              <w:rPr>
                <w:b/>
                <w:bCs/>
              </w:rPr>
            </w:pPr>
            <w:r>
              <w:t xml:space="preserve">Remove barriers that may be preventing the County website from being fully compatible </w:t>
            </w:r>
            <w:r w:rsidR="00342FB8">
              <w:t>with assistive technology</w:t>
            </w:r>
            <w:r w:rsidR="00CF5103">
              <w:t xml:space="preserve"> and e</w:t>
            </w:r>
            <w:r w:rsidR="00342FB8">
              <w:t>nsure web content meets W.C.A.G.2.0 level AA compliance requirements</w:t>
            </w:r>
          </w:p>
        </w:tc>
        <w:tc>
          <w:tcPr>
            <w:tcW w:w="5953" w:type="dxa"/>
          </w:tcPr>
          <w:p w14:paraId="5E2D1F0B" w14:textId="77777777" w:rsidR="00342FB8" w:rsidRPr="008368B2" w:rsidRDefault="00342FB8" w:rsidP="00CF5103">
            <w:pPr>
              <w:pStyle w:val="ListParagraph"/>
              <w:numPr>
                <w:ilvl w:val="0"/>
                <w:numId w:val="4"/>
              </w:numPr>
              <w:ind w:left="322"/>
              <w:rPr>
                <w:b/>
                <w:bCs/>
              </w:rPr>
            </w:pPr>
            <w:r>
              <w:t xml:space="preserve">All </w:t>
            </w:r>
            <w:r w:rsidR="00575623">
              <w:t>PDFs</w:t>
            </w:r>
            <w:r>
              <w:t xml:space="preserve"> </w:t>
            </w:r>
            <w:r w:rsidR="006120A3">
              <w:t>are remediated to ensure all web content</w:t>
            </w:r>
            <w:r w:rsidR="005B1538">
              <w:t xml:space="preserve"> on the County of Frontenac website</w:t>
            </w:r>
            <w:r w:rsidR="006120A3">
              <w:t xml:space="preserve"> is accessible</w:t>
            </w:r>
            <w:r w:rsidR="005B1538">
              <w:t>.</w:t>
            </w:r>
          </w:p>
          <w:p w14:paraId="00A1601D" w14:textId="21C93256" w:rsidR="008368B2" w:rsidRPr="00342FB8" w:rsidRDefault="008368B2" w:rsidP="00CF5103">
            <w:pPr>
              <w:pStyle w:val="ListParagraph"/>
              <w:numPr>
                <w:ilvl w:val="0"/>
                <w:numId w:val="4"/>
              </w:numPr>
              <w:ind w:left="322"/>
              <w:rPr>
                <w:b/>
                <w:bCs/>
              </w:rPr>
            </w:pPr>
            <w:r>
              <w:t>Count</w:t>
            </w:r>
            <w:r w:rsidR="005751B5">
              <w:t xml:space="preserve">y of Frontenac began in late 2025 the process of upgrading </w:t>
            </w:r>
            <w:r w:rsidR="004C23D7">
              <w:t>to a new website, ensuring compliance with the AODA</w:t>
            </w:r>
          </w:p>
        </w:tc>
      </w:tr>
      <w:tr w:rsidR="00342FB8" w14:paraId="556B2411" w14:textId="77777777" w:rsidTr="00D90AA7">
        <w:tc>
          <w:tcPr>
            <w:tcW w:w="2978" w:type="dxa"/>
          </w:tcPr>
          <w:p w14:paraId="1E22835E" w14:textId="58616CBF" w:rsidR="00342FB8" w:rsidRDefault="00342FB8" w:rsidP="001022EC">
            <w:r>
              <w:t>Information and Communication Standard</w:t>
            </w:r>
          </w:p>
        </w:tc>
        <w:tc>
          <w:tcPr>
            <w:tcW w:w="4536" w:type="dxa"/>
          </w:tcPr>
          <w:p w14:paraId="2D166A84" w14:textId="0BC1024C" w:rsidR="00342FB8" w:rsidRDefault="00CF5103" w:rsidP="001022EC">
            <w:pPr>
              <w:pStyle w:val="ListParagraph"/>
              <w:numPr>
                <w:ilvl w:val="0"/>
                <w:numId w:val="3"/>
              </w:numPr>
              <w:ind w:left="459"/>
            </w:pPr>
            <w:r>
              <w:t>Increase training and awareness and clarify expectations for creating or procuring accessible information and communications</w:t>
            </w:r>
          </w:p>
        </w:tc>
        <w:tc>
          <w:tcPr>
            <w:tcW w:w="5953" w:type="dxa"/>
          </w:tcPr>
          <w:p w14:paraId="02DFF55F" w14:textId="48E0B3DB" w:rsidR="00CF5103" w:rsidRPr="00342FB8" w:rsidRDefault="00CF5103" w:rsidP="00CF5103">
            <w:pPr>
              <w:pStyle w:val="ListParagraph"/>
              <w:numPr>
                <w:ilvl w:val="0"/>
                <w:numId w:val="4"/>
              </w:numPr>
              <w:ind w:left="322"/>
              <w:rPr>
                <w:b/>
                <w:bCs/>
              </w:rPr>
            </w:pPr>
            <w:r>
              <w:t xml:space="preserve">Adobe Acrobat Pro DC </w:t>
            </w:r>
            <w:r w:rsidR="005B1538">
              <w:t xml:space="preserve">used </w:t>
            </w:r>
            <w:r>
              <w:t xml:space="preserve">to ensure all </w:t>
            </w:r>
            <w:r w:rsidR="00575623">
              <w:t>PDFs</w:t>
            </w:r>
            <w:r>
              <w:t xml:space="preserve"> are in an accessible format</w:t>
            </w:r>
          </w:p>
          <w:p w14:paraId="50011ABA" w14:textId="64D4E586" w:rsidR="00342FB8" w:rsidRDefault="00CF5103" w:rsidP="00CF5103">
            <w:pPr>
              <w:pStyle w:val="ListParagraph"/>
              <w:numPr>
                <w:ilvl w:val="0"/>
                <w:numId w:val="4"/>
              </w:numPr>
              <w:ind w:left="322"/>
            </w:pPr>
            <w:r>
              <w:t>Staff trained on how to create accessible documents including Word and PDF</w:t>
            </w:r>
          </w:p>
        </w:tc>
      </w:tr>
    </w:tbl>
    <w:p w14:paraId="271BCA96" w14:textId="711AC80B" w:rsidR="001022EC" w:rsidRDefault="00CF5103" w:rsidP="00CF5103">
      <w:pPr>
        <w:pStyle w:val="Heading2"/>
      </w:pPr>
      <w:bookmarkStart w:id="15" w:name="_Toc188602709"/>
      <w:r>
        <w:t>Transportation</w:t>
      </w:r>
      <w:bookmarkEnd w:id="15"/>
    </w:p>
    <w:p w14:paraId="2B794476" w14:textId="197C85D8" w:rsidR="00CF5103" w:rsidRDefault="00CF5103" w:rsidP="00CF5103">
      <w:r>
        <w:t xml:space="preserve">The County of Frontenac </w:t>
      </w:r>
      <w:r w:rsidR="00463B84">
        <w:t xml:space="preserve">and its member municipalities </w:t>
      </w:r>
      <w:r>
        <w:t xml:space="preserve">do not provide a conventional transit system and the Howe Island </w:t>
      </w:r>
      <w:proofErr w:type="gramStart"/>
      <w:r>
        <w:t>Ferry</w:t>
      </w:r>
      <w:proofErr w:type="gramEnd"/>
      <w:r>
        <w:t xml:space="preserve"> </w:t>
      </w:r>
      <w:r w:rsidR="00463B84">
        <w:t xml:space="preserve">and the Township Ferry </w:t>
      </w:r>
      <w:r>
        <w:t>do not meet the minimum tonnage under the Standard</w:t>
      </w:r>
      <w:r w:rsidR="005B1538">
        <w:t xml:space="preserve">; </w:t>
      </w:r>
      <w:proofErr w:type="gramStart"/>
      <w:r w:rsidR="005B1538">
        <w:t>however</w:t>
      </w:r>
      <w:proofErr w:type="gramEnd"/>
      <w:r w:rsidR="005B1538">
        <w:t xml:space="preserve"> the County of Frontenac provides annual funding in the amount of $96,000 to ensure seniors and those with accessibility needs receive rides to appointments</w:t>
      </w:r>
      <w:r>
        <w:t xml:space="preserve">.  </w:t>
      </w:r>
    </w:p>
    <w:p w14:paraId="56EEF0E1" w14:textId="77777777" w:rsidR="005B1538" w:rsidRDefault="005B1538">
      <w:pPr>
        <w:spacing w:before="0" w:after="160" w:line="259" w:lineRule="auto"/>
        <w:rPr>
          <w:rFonts w:eastAsiaTheme="majorEastAsia" w:cstheme="majorBidi"/>
          <w:b/>
          <w:sz w:val="32"/>
          <w:szCs w:val="26"/>
        </w:rPr>
      </w:pPr>
      <w:r>
        <w:br w:type="page"/>
      </w:r>
    </w:p>
    <w:p w14:paraId="0D52C666" w14:textId="59276232" w:rsidR="00CF5103" w:rsidRDefault="00CF5103" w:rsidP="00CF5103">
      <w:pPr>
        <w:pStyle w:val="Heading2"/>
      </w:pPr>
      <w:bookmarkStart w:id="16" w:name="_Toc188602710"/>
      <w:r>
        <w:lastRenderedPageBreak/>
        <w:t>Design of Public Spaces</w:t>
      </w:r>
      <w:bookmarkEnd w:id="16"/>
    </w:p>
    <w:tbl>
      <w:tblPr>
        <w:tblStyle w:val="TableGrid"/>
        <w:tblW w:w="13467" w:type="dxa"/>
        <w:tblInd w:w="-289" w:type="dxa"/>
        <w:tblLook w:val="04A0" w:firstRow="1" w:lastRow="0" w:firstColumn="1" w:lastColumn="0" w:noHBand="0" w:noVBand="1"/>
      </w:tblPr>
      <w:tblGrid>
        <w:gridCol w:w="2978"/>
        <w:gridCol w:w="4536"/>
        <w:gridCol w:w="5953"/>
      </w:tblGrid>
      <w:tr w:rsidR="00CF5103" w14:paraId="7AEC180F" w14:textId="77777777" w:rsidTr="00D90AA7">
        <w:tc>
          <w:tcPr>
            <w:tcW w:w="2978" w:type="dxa"/>
            <w:shd w:val="pct12" w:color="auto" w:fill="auto"/>
          </w:tcPr>
          <w:p w14:paraId="743368AD" w14:textId="77777777" w:rsidR="00CF5103" w:rsidRPr="001022EC" w:rsidRDefault="00CF5103" w:rsidP="009F61C1">
            <w:pPr>
              <w:rPr>
                <w:b/>
                <w:bCs/>
              </w:rPr>
            </w:pPr>
            <w:r>
              <w:rPr>
                <w:b/>
                <w:bCs/>
              </w:rPr>
              <w:t>Topic</w:t>
            </w:r>
          </w:p>
        </w:tc>
        <w:tc>
          <w:tcPr>
            <w:tcW w:w="4536" w:type="dxa"/>
            <w:shd w:val="pct12" w:color="auto" w:fill="auto"/>
          </w:tcPr>
          <w:p w14:paraId="7343BB31" w14:textId="77777777" w:rsidR="00CF5103" w:rsidRPr="001022EC" w:rsidRDefault="00CF5103" w:rsidP="009F61C1">
            <w:pPr>
              <w:rPr>
                <w:b/>
                <w:bCs/>
              </w:rPr>
            </w:pPr>
            <w:r>
              <w:rPr>
                <w:b/>
                <w:bCs/>
              </w:rPr>
              <w:t>Barrier or Goals Identified</w:t>
            </w:r>
          </w:p>
        </w:tc>
        <w:tc>
          <w:tcPr>
            <w:tcW w:w="5953" w:type="dxa"/>
            <w:shd w:val="pct12" w:color="auto" w:fill="auto"/>
          </w:tcPr>
          <w:p w14:paraId="08713ADE" w14:textId="77777777" w:rsidR="00CF5103" w:rsidRPr="001022EC" w:rsidRDefault="00CF5103" w:rsidP="009F61C1">
            <w:pPr>
              <w:rPr>
                <w:b/>
                <w:bCs/>
              </w:rPr>
            </w:pPr>
            <w:r>
              <w:rPr>
                <w:b/>
                <w:bCs/>
              </w:rPr>
              <w:t>Accessibility Updates</w:t>
            </w:r>
          </w:p>
        </w:tc>
      </w:tr>
      <w:tr w:rsidR="00CF5103" w14:paraId="17F7ED75" w14:textId="77777777" w:rsidTr="00D90AA7">
        <w:tc>
          <w:tcPr>
            <w:tcW w:w="2978" w:type="dxa"/>
          </w:tcPr>
          <w:p w14:paraId="4E63E73E" w14:textId="5456A387" w:rsidR="00CF5103" w:rsidRPr="001022EC" w:rsidRDefault="00CF5103" w:rsidP="009F61C1">
            <w:r>
              <w:t xml:space="preserve">Trails </w:t>
            </w:r>
          </w:p>
        </w:tc>
        <w:tc>
          <w:tcPr>
            <w:tcW w:w="4536" w:type="dxa"/>
          </w:tcPr>
          <w:p w14:paraId="31F64B6F" w14:textId="77777777" w:rsidR="00991A53" w:rsidRDefault="00991A53" w:rsidP="00991A53">
            <w:pPr>
              <w:pStyle w:val="ListParagraph"/>
              <w:numPr>
                <w:ilvl w:val="0"/>
                <w:numId w:val="3"/>
              </w:numPr>
              <w:ind w:left="457"/>
            </w:pPr>
            <w:r>
              <w:t>Continue to make accessible improvements to the K&amp;P Trail</w:t>
            </w:r>
          </w:p>
          <w:p w14:paraId="69AB0FA9" w14:textId="489203CB" w:rsidR="00CF5103" w:rsidRPr="001022EC" w:rsidRDefault="00991A53" w:rsidP="00991A53">
            <w:pPr>
              <w:pStyle w:val="ListParagraph"/>
              <w:numPr>
                <w:ilvl w:val="0"/>
                <w:numId w:val="3"/>
              </w:numPr>
              <w:ind w:left="457"/>
              <w:rPr>
                <w:b/>
                <w:bCs/>
              </w:rPr>
            </w:pPr>
            <w:r>
              <w:t>Continue to work jointly with the JFAAC on ensuring the development of the K&amp;P Trail, as it continues to move north, meets the standards set out in the AODA</w:t>
            </w:r>
          </w:p>
        </w:tc>
        <w:tc>
          <w:tcPr>
            <w:tcW w:w="5953" w:type="dxa"/>
          </w:tcPr>
          <w:p w14:paraId="334FBB21" w14:textId="79CE2E18" w:rsidR="00D901A3" w:rsidRDefault="006D1C1C" w:rsidP="00D901A3">
            <w:pPr>
              <w:pStyle w:val="ListParagraph"/>
              <w:numPr>
                <w:ilvl w:val="0"/>
                <w:numId w:val="4"/>
              </w:numPr>
              <w:ind w:left="406"/>
            </w:pPr>
            <w:r>
              <w:t>In</w:t>
            </w:r>
            <w:r w:rsidR="00D901A3">
              <w:t xml:space="preserve"> 202</w:t>
            </w:r>
            <w:r w:rsidR="00F511F2">
              <w:t>5</w:t>
            </w:r>
            <w:r w:rsidR="00D901A3">
              <w:t xml:space="preserve">, staff </w:t>
            </w:r>
            <w:r w:rsidR="00585900">
              <w:t xml:space="preserve">continued to </w:t>
            </w:r>
            <w:r w:rsidR="00D901A3">
              <w:t xml:space="preserve">review </w:t>
            </w:r>
            <w:r w:rsidR="00585900">
              <w:t xml:space="preserve">pieces of the K&amp;P Trail such as </w:t>
            </w:r>
            <w:r w:rsidR="00D901A3">
              <w:t>road crossings</w:t>
            </w:r>
            <w:r w:rsidR="00585900">
              <w:t>, signage, and barrier protection</w:t>
            </w:r>
            <w:r w:rsidR="00D901A3">
              <w:t xml:space="preserve"> </w:t>
            </w:r>
            <w:proofErr w:type="gramStart"/>
            <w:r w:rsidR="00D901A3">
              <w:t>in order to</w:t>
            </w:r>
            <w:proofErr w:type="gramEnd"/>
            <w:r w:rsidR="00D901A3">
              <w:t xml:space="preserve"> </w:t>
            </w:r>
            <w:r w:rsidR="00C571A0">
              <w:t>continue with</w:t>
            </w:r>
            <w:r w:rsidR="00D901A3">
              <w:t xml:space="preserve"> infrastructure improvements which </w:t>
            </w:r>
            <w:r>
              <w:t>t</w:t>
            </w:r>
            <w:r w:rsidR="00D901A3">
              <w:t>he Accessibility Advisory Committee</w:t>
            </w:r>
            <w:r>
              <w:t xml:space="preserve"> provided comments on</w:t>
            </w:r>
            <w:r w:rsidR="00D901A3">
              <w:t xml:space="preserve">.    </w:t>
            </w:r>
          </w:p>
          <w:p w14:paraId="6284B3F0" w14:textId="7065E1C2" w:rsidR="00AC0C3D" w:rsidRPr="009B4E7F" w:rsidRDefault="00D901A3" w:rsidP="00D901A3">
            <w:pPr>
              <w:pStyle w:val="ListParagraph"/>
              <w:numPr>
                <w:ilvl w:val="0"/>
                <w:numId w:val="4"/>
              </w:numPr>
              <w:ind w:left="406"/>
              <w:rPr>
                <w:b/>
                <w:bCs/>
              </w:rPr>
            </w:pPr>
            <w:r>
              <w:t>In 202</w:t>
            </w:r>
            <w:r w:rsidR="00C571A0">
              <w:t>5</w:t>
            </w:r>
            <w:r>
              <w:t xml:space="preserve">, </w:t>
            </w:r>
            <w:r w:rsidR="005E0497">
              <w:t>the County continued its development of the K&amp;P Trail through the Township of North Frontenac</w:t>
            </w:r>
            <w:r>
              <w:t>.</w:t>
            </w:r>
          </w:p>
        </w:tc>
      </w:tr>
    </w:tbl>
    <w:p w14:paraId="38DBEF69" w14:textId="2070D650" w:rsidR="00CF5103" w:rsidRDefault="00201748" w:rsidP="00201748">
      <w:pPr>
        <w:pStyle w:val="Heading2"/>
      </w:pPr>
      <w:bookmarkStart w:id="17" w:name="_Toc188602711"/>
      <w:r>
        <w:t>Customer Service</w:t>
      </w:r>
      <w:bookmarkEnd w:id="17"/>
    </w:p>
    <w:tbl>
      <w:tblPr>
        <w:tblStyle w:val="TableGrid"/>
        <w:tblW w:w="13467" w:type="dxa"/>
        <w:tblInd w:w="-289" w:type="dxa"/>
        <w:tblLook w:val="04A0" w:firstRow="1" w:lastRow="0" w:firstColumn="1" w:lastColumn="0" w:noHBand="0" w:noVBand="1"/>
      </w:tblPr>
      <w:tblGrid>
        <w:gridCol w:w="2978"/>
        <w:gridCol w:w="4536"/>
        <w:gridCol w:w="5953"/>
      </w:tblGrid>
      <w:tr w:rsidR="00ED34BF" w14:paraId="63B8FC39" w14:textId="77777777" w:rsidTr="00D90AA7">
        <w:tc>
          <w:tcPr>
            <w:tcW w:w="2978" w:type="dxa"/>
            <w:shd w:val="pct12" w:color="auto" w:fill="auto"/>
          </w:tcPr>
          <w:p w14:paraId="1E7C0180" w14:textId="77777777" w:rsidR="00ED34BF" w:rsidRPr="001022EC" w:rsidRDefault="00ED34BF" w:rsidP="009F61C1">
            <w:pPr>
              <w:rPr>
                <w:b/>
                <w:bCs/>
              </w:rPr>
            </w:pPr>
            <w:r>
              <w:rPr>
                <w:b/>
                <w:bCs/>
              </w:rPr>
              <w:t>Topic</w:t>
            </w:r>
          </w:p>
        </w:tc>
        <w:tc>
          <w:tcPr>
            <w:tcW w:w="4536" w:type="dxa"/>
            <w:shd w:val="pct12" w:color="auto" w:fill="auto"/>
          </w:tcPr>
          <w:p w14:paraId="16523CE1" w14:textId="77777777" w:rsidR="00ED34BF" w:rsidRPr="001022EC" w:rsidRDefault="00ED34BF" w:rsidP="009F61C1">
            <w:pPr>
              <w:rPr>
                <w:b/>
                <w:bCs/>
              </w:rPr>
            </w:pPr>
            <w:r>
              <w:rPr>
                <w:b/>
                <w:bCs/>
              </w:rPr>
              <w:t>Barrier or Goals Identified</w:t>
            </w:r>
          </w:p>
        </w:tc>
        <w:tc>
          <w:tcPr>
            <w:tcW w:w="5953" w:type="dxa"/>
            <w:shd w:val="pct12" w:color="auto" w:fill="auto"/>
          </w:tcPr>
          <w:p w14:paraId="6BF6521C" w14:textId="77777777" w:rsidR="00ED34BF" w:rsidRPr="001022EC" w:rsidRDefault="00ED34BF" w:rsidP="009F61C1">
            <w:pPr>
              <w:rPr>
                <w:b/>
                <w:bCs/>
              </w:rPr>
            </w:pPr>
            <w:r>
              <w:rPr>
                <w:b/>
                <w:bCs/>
              </w:rPr>
              <w:t>Accessibility Updates</w:t>
            </w:r>
          </w:p>
        </w:tc>
      </w:tr>
      <w:tr w:rsidR="00ED34BF" w14:paraId="260E7038" w14:textId="77777777" w:rsidTr="00D90AA7">
        <w:tc>
          <w:tcPr>
            <w:tcW w:w="2978" w:type="dxa"/>
          </w:tcPr>
          <w:p w14:paraId="4AB100E1" w14:textId="1AA289F1" w:rsidR="00ED34BF" w:rsidRPr="001022EC" w:rsidRDefault="00ED34BF" w:rsidP="009F61C1">
            <w:r>
              <w:t xml:space="preserve">Feedback </w:t>
            </w:r>
          </w:p>
        </w:tc>
        <w:tc>
          <w:tcPr>
            <w:tcW w:w="4536" w:type="dxa"/>
          </w:tcPr>
          <w:p w14:paraId="01C94BAE" w14:textId="77777777" w:rsidR="00ED34BF" w:rsidRPr="00ED34BF" w:rsidRDefault="00ED34BF" w:rsidP="00D90AA7">
            <w:pPr>
              <w:pStyle w:val="ListParagraph"/>
              <w:numPr>
                <w:ilvl w:val="0"/>
                <w:numId w:val="3"/>
              </w:numPr>
              <w:ind w:left="317"/>
              <w:rPr>
                <w:b/>
                <w:bCs/>
              </w:rPr>
            </w:pPr>
            <w:r>
              <w:rPr>
                <w:rFonts w:cs="Arial"/>
              </w:rPr>
              <w:t>Promote public engagement and use of accessible feedback channels</w:t>
            </w:r>
          </w:p>
          <w:p w14:paraId="037BA058" w14:textId="4E46386A" w:rsidR="00ED34BF" w:rsidRPr="001022EC" w:rsidRDefault="00ED34BF" w:rsidP="00D90AA7">
            <w:pPr>
              <w:pStyle w:val="ListParagraph"/>
              <w:numPr>
                <w:ilvl w:val="0"/>
                <w:numId w:val="3"/>
              </w:numPr>
              <w:ind w:left="317"/>
              <w:rPr>
                <w:b/>
                <w:bCs/>
              </w:rPr>
            </w:pPr>
            <w:r>
              <w:t>Solicit and respond</w:t>
            </w:r>
            <w:r w:rsidR="00D90AA7">
              <w:t xml:space="preserve"> to community feedback to help direct accessibility planning effor</w:t>
            </w:r>
            <w:r w:rsidR="009B4E7F">
              <w:t>t</w:t>
            </w:r>
            <w:r w:rsidR="00D90AA7">
              <w:t>s</w:t>
            </w:r>
          </w:p>
        </w:tc>
        <w:tc>
          <w:tcPr>
            <w:tcW w:w="5953" w:type="dxa"/>
          </w:tcPr>
          <w:p w14:paraId="38C2F2F6" w14:textId="3460CA34" w:rsidR="00ED34BF" w:rsidRDefault="00D90AA7" w:rsidP="009F61C1">
            <w:pPr>
              <w:pStyle w:val="ListParagraph"/>
              <w:numPr>
                <w:ilvl w:val="0"/>
                <w:numId w:val="4"/>
              </w:numPr>
              <w:ind w:left="322"/>
            </w:pPr>
            <w:r>
              <w:t xml:space="preserve">With the implementation in 2021 of the County’s new Engage Frontenac community engagement tool, </w:t>
            </w:r>
            <w:r w:rsidR="009B4E7F">
              <w:t>the site features a “Help promote accessibility in Frontenac County” project.  In addition, t</w:t>
            </w:r>
            <w:r>
              <w:t xml:space="preserve">he County continues to encourage members of the public to submit their comments or concerns through one of our feedback channels: online “accessibility feedback” forms, speaking with a </w:t>
            </w:r>
            <w:proofErr w:type="gramStart"/>
            <w:r>
              <w:t>County</w:t>
            </w:r>
            <w:proofErr w:type="gramEnd"/>
            <w:r>
              <w:t xml:space="preserve"> staff member, or reaching out through </w:t>
            </w:r>
            <w:proofErr w:type="gramStart"/>
            <w:r w:rsidR="009B4E7F">
              <w:t>all of</w:t>
            </w:r>
            <w:proofErr w:type="gramEnd"/>
            <w:r w:rsidR="009B4E7F">
              <w:t xml:space="preserve"> its </w:t>
            </w:r>
            <w:r>
              <w:t>social media</w:t>
            </w:r>
            <w:r w:rsidR="009B4E7F">
              <w:t xml:space="preserve"> channels</w:t>
            </w:r>
            <w:r w:rsidR="00ED34BF">
              <w:t xml:space="preserve">. </w:t>
            </w:r>
          </w:p>
          <w:p w14:paraId="68086B6F" w14:textId="39B107A3" w:rsidR="00ED34BF" w:rsidRPr="00342FB8" w:rsidRDefault="009B4E7F" w:rsidP="009B4E7F">
            <w:pPr>
              <w:pStyle w:val="ListParagraph"/>
              <w:numPr>
                <w:ilvl w:val="0"/>
                <w:numId w:val="4"/>
              </w:numPr>
              <w:ind w:left="322"/>
              <w:rPr>
                <w:b/>
                <w:bCs/>
              </w:rPr>
            </w:pPr>
            <w:r>
              <w:t xml:space="preserve">The County will continue to ensure feedback channels are in accessible formats and will </w:t>
            </w:r>
            <w:r>
              <w:lastRenderedPageBreak/>
              <w:t xml:space="preserve">respond to feedback, upon request, in a manner that </w:t>
            </w:r>
            <w:r w:rsidR="00575623">
              <w:t>considers</w:t>
            </w:r>
            <w:r>
              <w:t xml:space="preserve"> individual preferences and abilities</w:t>
            </w:r>
            <w:r w:rsidR="00ED34BF">
              <w:t xml:space="preserve">. </w:t>
            </w:r>
          </w:p>
        </w:tc>
      </w:tr>
      <w:tr w:rsidR="00ED34BF" w14:paraId="298708AD" w14:textId="77777777" w:rsidTr="00D90AA7">
        <w:tc>
          <w:tcPr>
            <w:tcW w:w="2978" w:type="dxa"/>
          </w:tcPr>
          <w:p w14:paraId="12F3E798" w14:textId="4A2F8A6B" w:rsidR="00ED34BF" w:rsidRDefault="009B4E7F" w:rsidP="009F61C1">
            <w:r>
              <w:lastRenderedPageBreak/>
              <w:t>Staff training</w:t>
            </w:r>
          </w:p>
        </w:tc>
        <w:tc>
          <w:tcPr>
            <w:tcW w:w="4536" w:type="dxa"/>
          </w:tcPr>
          <w:p w14:paraId="32085E21" w14:textId="33DCFBB2" w:rsidR="00ED34BF" w:rsidRDefault="009B4E7F" w:rsidP="009F61C1">
            <w:pPr>
              <w:pStyle w:val="ListParagraph"/>
              <w:numPr>
                <w:ilvl w:val="0"/>
                <w:numId w:val="3"/>
              </w:numPr>
              <w:ind w:left="317"/>
            </w:pPr>
            <w:r>
              <w:t>Support training initiatives to equip staff with knowledge and skills to deliver high quality customer service to all residents and visitors</w:t>
            </w:r>
            <w:r w:rsidR="00ED34BF">
              <w:t xml:space="preserve">. </w:t>
            </w:r>
          </w:p>
        </w:tc>
        <w:tc>
          <w:tcPr>
            <w:tcW w:w="5953" w:type="dxa"/>
          </w:tcPr>
          <w:p w14:paraId="060FDC67" w14:textId="549FD053" w:rsidR="00ED34BF" w:rsidRDefault="009B4E7F" w:rsidP="009F61C1">
            <w:pPr>
              <w:pStyle w:val="ListParagraph"/>
              <w:numPr>
                <w:ilvl w:val="0"/>
                <w:numId w:val="4"/>
              </w:numPr>
              <w:ind w:left="322"/>
            </w:pPr>
            <w:r>
              <w:t>All new staff receive training on the AODA and the Human Rights Code</w:t>
            </w:r>
            <w:r w:rsidR="00AD6112">
              <w:t xml:space="preserve"> through the County’s New Hire Orientation, delivered once a month</w:t>
            </w:r>
            <w:r w:rsidR="00ED34BF">
              <w:t xml:space="preserve">.  </w:t>
            </w:r>
          </w:p>
        </w:tc>
      </w:tr>
    </w:tbl>
    <w:p w14:paraId="23DA76EF" w14:textId="40415AAE" w:rsidR="00201748" w:rsidRDefault="00AD6112" w:rsidP="00AD6112">
      <w:pPr>
        <w:pStyle w:val="Heading2"/>
      </w:pPr>
      <w:bookmarkStart w:id="18" w:name="_Toc188602712"/>
      <w:r>
        <w:t>Employment</w:t>
      </w:r>
      <w:bookmarkEnd w:id="18"/>
    </w:p>
    <w:tbl>
      <w:tblPr>
        <w:tblStyle w:val="TableGrid"/>
        <w:tblW w:w="13467" w:type="dxa"/>
        <w:tblInd w:w="-289" w:type="dxa"/>
        <w:tblLook w:val="04A0" w:firstRow="1" w:lastRow="0" w:firstColumn="1" w:lastColumn="0" w:noHBand="0" w:noVBand="1"/>
      </w:tblPr>
      <w:tblGrid>
        <w:gridCol w:w="2978"/>
        <w:gridCol w:w="4536"/>
        <w:gridCol w:w="5953"/>
      </w:tblGrid>
      <w:tr w:rsidR="00AD6112" w14:paraId="00FE80A5" w14:textId="77777777" w:rsidTr="009F61C1">
        <w:tc>
          <w:tcPr>
            <w:tcW w:w="2978" w:type="dxa"/>
            <w:shd w:val="pct12" w:color="auto" w:fill="auto"/>
          </w:tcPr>
          <w:p w14:paraId="6B5E6B5D" w14:textId="77777777" w:rsidR="00AD6112" w:rsidRPr="001022EC" w:rsidRDefault="00AD6112" w:rsidP="009F61C1">
            <w:pPr>
              <w:rPr>
                <w:b/>
                <w:bCs/>
              </w:rPr>
            </w:pPr>
            <w:r>
              <w:rPr>
                <w:b/>
                <w:bCs/>
              </w:rPr>
              <w:t>Topic</w:t>
            </w:r>
          </w:p>
        </w:tc>
        <w:tc>
          <w:tcPr>
            <w:tcW w:w="4536" w:type="dxa"/>
            <w:shd w:val="pct12" w:color="auto" w:fill="auto"/>
          </w:tcPr>
          <w:p w14:paraId="2049D1C4" w14:textId="77777777" w:rsidR="00AD6112" w:rsidRPr="001022EC" w:rsidRDefault="00AD6112" w:rsidP="009F61C1">
            <w:pPr>
              <w:rPr>
                <w:b/>
                <w:bCs/>
              </w:rPr>
            </w:pPr>
            <w:r>
              <w:rPr>
                <w:b/>
                <w:bCs/>
              </w:rPr>
              <w:t>Barrier or Goals Identified</w:t>
            </w:r>
          </w:p>
        </w:tc>
        <w:tc>
          <w:tcPr>
            <w:tcW w:w="5953" w:type="dxa"/>
            <w:shd w:val="pct12" w:color="auto" w:fill="auto"/>
          </w:tcPr>
          <w:p w14:paraId="4B0103E0" w14:textId="77777777" w:rsidR="00AD6112" w:rsidRPr="001022EC" w:rsidRDefault="00AD6112" w:rsidP="009F61C1">
            <w:pPr>
              <w:rPr>
                <w:b/>
                <w:bCs/>
              </w:rPr>
            </w:pPr>
            <w:r>
              <w:rPr>
                <w:b/>
                <w:bCs/>
              </w:rPr>
              <w:t>Accessibility Updates</w:t>
            </w:r>
          </w:p>
        </w:tc>
      </w:tr>
      <w:tr w:rsidR="00AD6112" w14:paraId="68F59B65" w14:textId="77777777" w:rsidTr="009F61C1">
        <w:tc>
          <w:tcPr>
            <w:tcW w:w="2978" w:type="dxa"/>
          </w:tcPr>
          <w:p w14:paraId="3E99EC5E" w14:textId="4ABEB9E5" w:rsidR="00AD6112" w:rsidRPr="001022EC" w:rsidRDefault="00AD6112" w:rsidP="009F61C1">
            <w:r>
              <w:t>Commitment to accessible employment practices</w:t>
            </w:r>
          </w:p>
        </w:tc>
        <w:tc>
          <w:tcPr>
            <w:tcW w:w="4536" w:type="dxa"/>
          </w:tcPr>
          <w:p w14:paraId="52F335E1" w14:textId="7E2DE458" w:rsidR="00AD6112" w:rsidRPr="001022EC" w:rsidRDefault="00AD6112" w:rsidP="009F61C1">
            <w:pPr>
              <w:pStyle w:val="ListParagraph"/>
              <w:numPr>
                <w:ilvl w:val="0"/>
                <w:numId w:val="3"/>
              </w:numPr>
              <w:ind w:left="317"/>
              <w:rPr>
                <w:b/>
                <w:bCs/>
              </w:rPr>
            </w:pPr>
            <w:r>
              <w:t xml:space="preserve">Ongoing efforts to encourage a diverse work force by identifying and removing any barriers to employment </w:t>
            </w:r>
          </w:p>
        </w:tc>
        <w:tc>
          <w:tcPr>
            <w:tcW w:w="5953" w:type="dxa"/>
          </w:tcPr>
          <w:p w14:paraId="20AEB229" w14:textId="77777777" w:rsidR="00AD6112" w:rsidRPr="00342FB8" w:rsidRDefault="00AD6112" w:rsidP="00AD6112">
            <w:pPr>
              <w:pStyle w:val="ListParagraph"/>
              <w:numPr>
                <w:ilvl w:val="0"/>
                <w:numId w:val="4"/>
              </w:numPr>
              <w:ind w:left="322"/>
              <w:rPr>
                <w:b/>
                <w:bCs/>
              </w:rPr>
            </w:pPr>
            <w:r>
              <w:t xml:space="preserve">Continue to promote and support a diverse work group through our hiring processes and our accommodation plans. </w:t>
            </w:r>
          </w:p>
        </w:tc>
      </w:tr>
    </w:tbl>
    <w:p w14:paraId="26409D54" w14:textId="3E0433E3" w:rsidR="00AD6112" w:rsidRDefault="00AD6112" w:rsidP="00AD6112">
      <w:pPr>
        <w:pStyle w:val="Heading3"/>
      </w:pPr>
      <w:bookmarkStart w:id="19" w:name="_Toc188602713"/>
      <w:r>
        <w:t>The Frontenac</w:t>
      </w:r>
      <w:r w:rsidR="00F60D54">
        <w:t>s</w:t>
      </w:r>
      <w:r>
        <w:t>, The Employer</w:t>
      </w:r>
      <w:bookmarkEnd w:id="19"/>
    </w:p>
    <w:p w14:paraId="3945E128" w14:textId="19C84A2C" w:rsidR="00AD6112" w:rsidRDefault="00AD6112" w:rsidP="00AD6112">
      <w:r>
        <w:t xml:space="preserve">In addition to the County’s municipal goods, services, programs, and facilities, it is important to remember that we are also an employer with over 400 full and part-time employees. The County is committed to maintaining a barrier-free recruitment and hiring </w:t>
      </w:r>
      <w:r w:rsidR="00575623">
        <w:t>process and</w:t>
      </w:r>
      <w:r>
        <w:t xml:space="preserve"> recognizes the strength of a diverse workforce. In keeping with our Multiyear Accessibility Plan, the County will make continuous upgrades to our policies, procedures, and </w:t>
      </w:r>
      <w:r w:rsidR="00575623">
        <w:t>workplaces</w:t>
      </w:r>
      <w:r>
        <w:t xml:space="preserve"> to foster a safer, more accessible, and inclusive work environment. Some highlights from 202</w:t>
      </w:r>
      <w:r w:rsidR="006A3651">
        <w:t>5</w:t>
      </w:r>
      <w:r>
        <w:t xml:space="preserve"> include:</w:t>
      </w:r>
    </w:p>
    <w:p w14:paraId="28C1781A" w14:textId="1FC0F687" w:rsidR="00AD6112" w:rsidRDefault="002C5C43" w:rsidP="00C124E5">
      <w:pPr>
        <w:pStyle w:val="ListParagraph"/>
        <w:numPr>
          <w:ilvl w:val="0"/>
          <w:numId w:val="5"/>
        </w:numPr>
        <w:spacing w:after="60"/>
      </w:pPr>
      <w:r>
        <w:t>Continue to advertise on all employment opportunities that, upon request, accommodations and alternate formats are available throughout the recruitment, assessment, and selection processes</w:t>
      </w:r>
      <w:r w:rsidR="00D901A3">
        <w:t>.</w:t>
      </w:r>
    </w:p>
    <w:p w14:paraId="7C4765AE" w14:textId="48BE695E" w:rsidR="002C5C43" w:rsidRDefault="002C5C43" w:rsidP="00C124E5">
      <w:pPr>
        <w:pStyle w:val="ListParagraph"/>
        <w:numPr>
          <w:ilvl w:val="0"/>
          <w:numId w:val="5"/>
        </w:numPr>
        <w:spacing w:after="60"/>
      </w:pPr>
      <w:r>
        <w:t>Continue to use Individualized Work Modification Plan’s and Individualized Emergency Response Plan worksheets</w:t>
      </w:r>
      <w:r w:rsidR="00D901A3">
        <w:t>.</w:t>
      </w:r>
    </w:p>
    <w:p w14:paraId="1DBA184D" w14:textId="46ECC933" w:rsidR="005B1538" w:rsidRDefault="005B1538" w:rsidP="00C124E5">
      <w:pPr>
        <w:pStyle w:val="ListParagraph"/>
        <w:numPr>
          <w:ilvl w:val="0"/>
          <w:numId w:val="5"/>
        </w:numPr>
        <w:spacing w:after="60"/>
        <w:ind w:left="714" w:hanging="357"/>
      </w:pPr>
      <w:r>
        <w:t xml:space="preserve">The County of Frontenac Human Resources now provides </w:t>
      </w:r>
      <w:r w:rsidRPr="005B1538">
        <w:t>Equity, Diversity and Inclusion</w:t>
      </w:r>
      <w:r>
        <w:t xml:space="preserve"> training for the Management Team to </w:t>
      </w:r>
      <w:r w:rsidRPr="005B1538">
        <w:t xml:space="preserve">address aspects of equity, diversity and inclusion for the </w:t>
      </w:r>
      <w:r>
        <w:t>County</w:t>
      </w:r>
      <w:r w:rsidRPr="005B1538">
        <w:t xml:space="preserve"> of </w:t>
      </w:r>
      <w:r>
        <w:t>Frontenac</w:t>
      </w:r>
      <w:r w:rsidRPr="005B1538">
        <w:t>.</w:t>
      </w:r>
    </w:p>
    <w:p w14:paraId="1C44F8AC" w14:textId="77777777" w:rsidR="00C124E5" w:rsidRDefault="00C124E5" w:rsidP="00C124E5">
      <w:pPr>
        <w:pStyle w:val="ListParagraph"/>
        <w:numPr>
          <w:ilvl w:val="0"/>
          <w:numId w:val="5"/>
        </w:numPr>
        <w:spacing w:after="60"/>
        <w:ind w:left="714" w:hanging="357"/>
      </w:pPr>
      <w:r>
        <w:t>The County has also established and Equity, Diversity and Inclusion Committee</w:t>
      </w:r>
    </w:p>
    <w:p w14:paraId="77A9FB5D" w14:textId="54FD80D9" w:rsidR="006D1C1C" w:rsidRDefault="006D1C1C" w:rsidP="00086A2D">
      <w:pPr>
        <w:pStyle w:val="ListParagraph"/>
        <w:numPr>
          <w:ilvl w:val="0"/>
          <w:numId w:val="5"/>
        </w:numPr>
        <w:spacing w:after="640"/>
        <w:ind w:left="714" w:hanging="357"/>
      </w:pPr>
      <w:r>
        <w:lastRenderedPageBreak/>
        <w:t xml:space="preserve">Staff, including Council, Committee and public meetings, moved back into the newly redeveloped County Administration Building in February 2024.  The opening of the new building involved the </w:t>
      </w:r>
      <w:proofErr w:type="gramStart"/>
      <w:r>
        <w:t>FAAC</w:t>
      </w:r>
      <w:proofErr w:type="gramEnd"/>
      <w:r>
        <w:t xml:space="preserve"> and accessibility played a key focus</w:t>
      </w:r>
    </w:p>
    <w:p w14:paraId="733662D4" w14:textId="77777777" w:rsidR="002F15A1" w:rsidRDefault="002F15A1" w:rsidP="002F15A1">
      <w:pPr>
        <w:pStyle w:val="Heading2"/>
      </w:pPr>
      <w:bookmarkStart w:id="20" w:name="_Toc188602714"/>
      <w:r>
        <w:t>Training</w:t>
      </w:r>
      <w:bookmarkEnd w:id="20"/>
    </w:p>
    <w:p w14:paraId="04EF810C" w14:textId="26CCE0C1" w:rsidR="002F15A1" w:rsidRDefault="002F15A1" w:rsidP="005B1538">
      <w:pPr>
        <w:pStyle w:val="ListParagraph"/>
        <w:numPr>
          <w:ilvl w:val="0"/>
          <w:numId w:val="5"/>
        </w:numPr>
        <w:spacing w:after="640"/>
        <w:ind w:left="714" w:hanging="357"/>
      </w:pPr>
      <w:r w:rsidRPr="002F15A1">
        <w:t xml:space="preserve">Trained </w:t>
      </w:r>
      <w:r>
        <w:t>all County administrative</w:t>
      </w:r>
      <w:r w:rsidRPr="002F15A1">
        <w:t xml:space="preserve"> staff on the use of </w:t>
      </w:r>
      <w:r>
        <w:t>Adobe Acrobat Pro</w:t>
      </w:r>
      <w:r w:rsidRPr="002F15A1">
        <w:t xml:space="preserve">, the </w:t>
      </w:r>
      <w:r>
        <w:t>County’s</w:t>
      </w:r>
      <w:r w:rsidRPr="002F15A1">
        <w:t xml:space="preserve"> remediation tool for </w:t>
      </w:r>
      <w:r>
        <w:t xml:space="preserve">creating accessible </w:t>
      </w:r>
      <w:r w:rsidRPr="002F15A1">
        <w:t xml:space="preserve">PDF content posted to the </w:t>
      </w:r>
      <w:r>
        <w:t xml:space="preserve">County’s </w:t>
      </w:r>
      <w:r w:rsidRPr="002F15A1">
        <w:t>website.</w:t>
      </w:r>
    </w:p>
    <w:p w14:paraId="32410586" w14:textId="666C376A" w:rsidR="002C5C43" w:rsidRDefault="002C5C43" w:rsidP="002C5C43">
      <w:pPr>
        <w:pStyle w:val="Heading1"/>
      </w:pPr>
      <w:bookmarkStart w:id="21" w:name="_Toc188602715"/>
      <w:r>
        <w:t>What’s up for 202</w:t>
      </w:r>
      <w:r w:rsidR="006D1C1C">
        <w:t>5</w:t>
      </w:r>
      <w:bookmarkEnd w:id="21"/>
    </w:p>
    <w:p w14:paraId="52F1F29E" w14:textId="2D21EFBB" w:rsidR="00D83DFF" w:rsidRPr="00D83DFF" w:rsidRDefault="00D83DFF" w:rsidP="00D83DFF">
      <w:pPr>
        <w:pStyle w:val="Heading2"/>
      </w:pPr>
      <w:r w:rsidRPr="00D83DFF">
        <w:t>County of Frontenac</w:t>
      </w:r>
    </w:p>
    <w:p w14:paraId="43A9CCED" w14:textId="769A52D1" w:rsidR="005D7508" w:rsidRDefault="00D901A3" w:rsidP="005D7508">
      <w:pPr>
        <w:pStyle w:val="ListParagraph"/>
        <w:numPr>
          <w:ilvl w:val="0"/>
          <w:numId w:val="6"/>
        </w:numPr>
      </w:pPr>
      <w:r>
        <w:t>The County will c</w:t>
      </w:r>
      <w:r w:rsidR="005D7508">
        <w:t>ontinue to work jointly with the JFAAC on ensuring the development of the K&amp;P Trail, as it continues to move north, meets the standards set out in the AODA</w:t>
      </w:r>
    </w:p>
    <w:p w14:paraId="2D2D3553" w14:textId="77777777" w:rsidR="00D901A3" w:rsidRDefault="00D901A3" w:rsidP="00D901A3">
      <w:pPr>
        <w:pStyle w:val="ListParagraph"/>
        <w:numPr>
          <w:ilvl w:val="0"/>
          <w:numId w:val="6"/>
        </w:numPr>
      </w:pPr>
      <w:r>
        <w:t>Continue to make accessible improvements to the K&amp;P Trail</w:t>
      </w:r>
    </w:p>
    <w:p w14:paraId="5F9118F4" w14:textId="08A1BA54" w:rsidR="006D1C1C" w:rsidRDefault="006D1C1C" w:rsidP="00D901A3">
      <w:pPr>
        <w:pStyle w:val="ListParagraph"/>
        <w:numPr>
          <w:ilvl w:val="0"/>
          <w:numId w:val="6"/>
        </w:numPr>
      </w:pPr>
      <w:r>
        <w:t>Continue to work with and support the Townships in the continuation of a barrier free Frontenac.</w:t>
      </w:r>
    </w:p>
    <w:sectPr w:rsidR="006D1C1C" w:rsidSect="00D90AA7">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DA9FB" w14:textId="77777777" w:rsidR="00F70E1C" w:rsidRDefault="00F70E1C" w:rsidP="00103701">
      <w:pPr>
        <w:spacing w:before="0" w:after="0"/>
      </w:pPr>
      <w:r>
        <w:separator/>
      </w:r>
    </w:p>
  </w:endnote>
  <w:endnote w:type="continuationSeparator" w:id="0">
    <w:p w14:paraId="4D71EA60" w14:textId="77777777" w:rsidR="00F70E1C" w:rsidRDefault="00F70E1C" w:rsidP="0010370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28AE" w14:textId="0473C671" w:rsidR="00103701" w:rsidRPr="00103701" w:rsidRDefault="00103701" w:rsidP="00777451">
    <w:pPr>
      <w:pStyle w:val="Footer"/>
      <w:tabs>
        <w:tab w:val="clear" w:pos="9360"/>
        <w:tab w:val="right" w:pos="12780"/>
      </w:tabs>
      <w:rPr>
        <w:sz w:val="20"/>
        <w:szCs w:val="20"/>
      </w:rPr>
    </w:pPr>
    <w:r w:rsidRPr="00103701">
      <w:rPr>
        <w:sz w:val="20"/>
        <w:szCs w:val="20"/>
      </w:rPr>
      <w:t>County of Frontenac Annual Accessibility Status Report – 202</w:t>
    </w:r>
    <w:r w:rsidR="004973B9">
      <w:rPr>
        <w:sz w:val="20"/>
        <w:szCs w:val="20"/>
      </w:rPr>
      <w:t>5</w:t>
    </w:r>
    <w:r w:rsidRPr="00103701">
      <w:rPr>
        <w:sz w:val="20"/>
        <w:szCs w:val="20"/>
      </w:rPr>
      <w:tab/>
      <w:t xml:space="preserve">Page </w:t>
    </w:r>
    <w:r w:rsidRPr="00103701">
      <w:rPr>
        <w:b/>
        <w:bCs/>
        <w:sz w:val="20"/>
        <w:szCs w:val="20"/>
      </w:rPr>
      <w:fldChar w:fldCharType="begin"/>
    </w:r>
    <w:r w:rsidRPr="00103701">
      <w:rPr>
        <w:b/>
        <w:bCs/>
        <w:sz w:val="20"/>
        <w:szCs w:val="20"/>
      </w:rPr>
      <w:instrText xml:space="preserve"> PAGE  \* Arabic  \* MERGEFORMAT </w:instrText>
    </w:r>
    <w:r w:rsidRPr="00103701">
      <w:rPr>
        <w:b/>
        <w:bCs/>
        <w:sz w:val="20"/>
        <w:szCs w:val="20"/>
      </w:rPr>
      <w:fldChar w:fldCharType="separate"/>
    </w:r>
    <w:r w:rsidRPr="00103701">
      <w:rPr>
        <w:b/>
        <w:bCs/>
        <w:noProof/>
        <w:sz w:val="20"/>
        <w:szCs w:val="20"/>
      </w:rPr>
      <w:t>1</w:t>
    </w:r>
    <w:r w:rsidRPr="00103701">
      <w:rPr>
        <w:b/>
        <w:bCs/>
        <w:sz w:val="20"/>
        <w:szCs w:val="20"/>
      </w:rPr>
      <w:fldChar w:fldCharType="end"/>
    </w:r>
    <w:r w:rsidRPr="00103701">
      <w:rPr>
        <w:sz w:val="20"/>
        <w:szCs w:val="20"/>
      </w:rPr>
      <w:t xml:space="preserve"> of </w:t>
    </w:r>
    <w:r w:rsidRPr="00103701">
      <w:rPr>
        <w:b/>
        <w:bCs/>
        <w:sz w:val="20"/>
        <w:szCs w:val="20"/>
      </w:rPr>
      <w:fldChar w:fldCharType="begin"/>
    </w:r>
    <w:r w:rsidRPr="00103701">
      <w:rPr>
        <w:b/>
        <w:bCs/>
        <w:sz w:val="20"/>
        <w:szCs w:val="20"/>
      </w:rPr>
      <w:instrText xml:space="preserve"> NUMPAGES  \* Arabic  \* MERGEFORMAT </w:instrText>
    </w:r>
    <w:r w:rsidRPr="00103701">
      <w:rPr>
        <w:b/>
        <w:bCs/>
        <w:sz w:val="20"/>
        <w:szCs w:val="20"/>
      </w:rPr>
      <w:fldChar w:fldCharType="separate"/>
    </w:r>
    <w:r w:rsidRPr="00103701">
      <w:rPr>
        <w:b/>
        <w:bCs/>
        <w:noProof/>
        <w:sz w:val="20"/>
        <w:szCs w:val="20"/>
      </w:rPr>
      <w:t>2</w:t>
    </w:r>
    <w:r w:rsidRPr="00103701">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BC96C" w14:textId="77777777" w:rsidR="00F70E1C" w:rsidRDefault="00F70E1C" w:rsidP="00103701">
      <w:pPr>
        <w:spacing w:before="0" w:after="0"/>
      </w:pPr>
      <w:r>
        <w:separator/>
      </w:r>
    </w:p>
  </w:footnote>
  <w:footnote w:type="continuationSeparator" w:id="0">
    <w:p w14:paraId="31242856" w14:textId="77777777" w:rsidR="00F70E1C" w:rsidRDefault="00F70E1C" w:rsidP="0010370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2AA"/>
    <w:multiLevelType w:val="hybridMultilevel"/>
    <w:tmpl w:val="CEE01C7A"/>
    <w:lvl w:ilvl="0" w:tplc="10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81A7C46"/>
    <w:multiLevelType w:val="hybridMultilevel"/>
    <w:tmpl w:val="AA7CE990"/>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3137093"/>
    <w:multiLevelType w:val="hybridMultilevel"/>
    <w:tmpl w:val="EF1CA9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74E6B"/>
    <w:multiLevelType w:val="hybridMultilevel"/>
    <w:tmpl w:val="6E7CF0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A01C22"/>
    <w:multiLevelType w:val="hybridMultilevel"/>
    <w:tmpl w:val="EE3E53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6844398"/>
    <w:multiLevelType w:val="hybridMultilevel"/>
    <w:tmpl w:val="C16A7EA0"/>
    <w:lvl w:ilvl="0" w:tplc="6F36DE62">
      <w:numFmt w:val="bullet"/>
      <w:lvlText w:val="-"/>
      <w:lvlJc w:val="left"/>
      <w:pPr>
        <w:ind w:left="720" w:hanging="360"/>
      </w:pPr>
      <w:rPr>
        <w:rFonts w:ascii="Aptos" w:eastAsia="Aptos" w:hAnsi="Aptos"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6" w15:restartNumberingAfterBreak="0">
    <w:nsid w:val="305D1C7C"/>
    <w:multiLevelType w:val="hybridMultilevel"/>
    <w:tmpl w:val="FE4897C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FCC3224"/>
    <w:multiLevelType w:val="hybridMultilevel"/>
    <w:tmpl w:val="8BE8AD5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07F1409"/>
    <w:multiLevelType w:val="hybridMultilevel"/>
    <w:tmpl w:val="AA32D5E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427253A0"/>
    <w:multiLevelType w:val="hybridMultilevel"/>
    <w:tmpl w:val="BF2A5D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065FF9"/>
    <w:multiLevelType w:val="hybridMultilevel"/>
    <w:tmpl w:val="16C4A46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CB87BE1"/>
    <w:multiLevelType w:val="hybridMultilevel"/>
    <w:tmpl w:val="D17610D6"/>
    <w:lvl w:ilvl="0" w:tplc="8C229F8A">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F0669D8"/>
    <w:multiLevelType w:val="hybridMultilevel"/>
    <w:tmpl w:val="A052E61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FC67313"/>
    <w:multiLevelType w:val="hybridMultilevel"/>
    <w:tmpl w:val="F1ECAEE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141086E"/>
    <w:multiLevelType w:val="hybridMultilevel"/>
    <w:tmpl w:val="1962355C"/>
    <w:name w:val="decimal4"/>
    <w:lvl w:ilvl="0" w:tplc="0409000B">
      <w:start w:val="1"/>
      <w:numFmt w:val="bullet"/>
      <w:lvlText w:val=""/>
      <w:lvlJc w:val="left"/>
      <w:pPr>
        <w:ind w:left="810" w:hanging="360"/>
      </w:pPr>
      <w:rPr>
        <w:rFonts w:ascii="Wingdings" w:hAnsi="Wingdings" w:hint="default"/>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abstractNum w:abstractNumId="15" w15:restartNumberingAfterBreak="0">
    <w:nsid w:val="74900B07"/>
    <w:multiLevelType w:val="hybridMultilevel"/>
    <w:tmpl w:val="549E8D6E"/>
    <w:lvl w:ilvl="0" w:tplc="4C6653A4">
      <w:start w:val="1"/>
      <w:numFmt w:val="bullet"/>
      <w:lvlText w:val=""/>
      <w:lvlJc w:val="left"/>
      <w:pPr>
        <w:tabs>
          <w:tab w:val="num" w:pos="1440"/>
        </w:tabs>
        <w:ind w:left="1440" w:hanging="360"/>
      </w:pPr>
      <w:rPr>
        <w:rFonts w:ascii="Wingdings" w:hAnsi="Wingdings" w:hint="default"/>
      </w:rPr>
    </w:lvl>
    <w:lvl w:ilvl="1" w:tplc="CC8A3F1C">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7B5731"/>
    <w:multiLevelType w:val="hybridMultilevel"/>
    <w:tmpl w:val="57DCF07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8E94C76"/>
    <w:multiLevelType w:val="hybridMultilevel"/>
    <w:tmpl w:val="30F6BAE0"/>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7BE12B84"/>
    <w:multiLevelType w:val="hybridMultilevel"/>
    <w:tmpl w:val="54B0343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59296204">
    <w:abstractNumId w:val="8"/>
  </w:num>
  <w:num w:numId="2" w16cid:durableId="1779176028">
    <w:abstractNumId w:val="6"/>
  </w:num>
  <w:num w:numId="3" w16cid:durableId="777065194">
    <w:abstractNumId w:val="4"/>
  </w:num>
  <w:num w:numId="4" w16cid:durableId="1447892164">
    <w:abstractNumId w:val="1"/>
  </w:num>
  <w:num w:numId="5" w16cid:durableId="1967546935">
    <w:abstractNumId w:val="18"/>
  </w:num>
  <w:num w:numId="6" w16cid:durableId="1312054220">
    <w:abstractNumId w:val="13"/>
  </w:num>
  <w:num w:numId="7" w16cid:durableId="740368757">
    <w:abstractNumId w:val="15"/>
  </w:num>
  <w:num w:numId="8" w16cid:durableId="479932259">
    <w:abstractNumId w:val="0"/>
  </w:num>
  <w:num w:numId="9" w16cid:durableId="200167430">
    <w:abstractNumId w:val="11"/>
  </w:num>
  <w:num w:numId="10" w16cid:durableId="1193496409">
    <w:abstractNumId w:val="10"/>
  </w:num>
  <w:num w:numId="11" w16cid:durableId="2100978181">
    <w:abstractNumId w:val="3"/>
  </w:num>
  <w:num w:numId="12" w16cid:durableId="1382510838">
    <w:abstractNumId w:val="12"/>
  </w:num>
  <w:num w:numId="13" w16cid:durableId="581135857">
    <w:abstractNumId w:val="17"/>
  </w:num>
  <w:num w:numId="14" w16cid:durableId="269553182">
    <w:abstractNumId w:val="9"/>
  </w:num>
  <w:num w:numId="15" w16cid:durableId="439882182">
    <w:abstractNumId w:val="2"/>
  </w:num>
  <w:num w:numId="16" w16cid:durableId="1436554697">
    <w:abstractNumId w:val="5"/>
  </w:num>
  <w:num w:numId="17" w16cid:durableId="1042708804">
    <w:abstractNumId w:val="16"/>
  </w:num>
  <w:num w:numId="18" w16cid:durableId="2015911564">
    <w:abstractNumId w:val="14"/>
  </w:num>
  <w:num w:numId="19" w16cid:durableId="11366098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5D2"/>
    <w:rsid w:val="00003087"/>
    <w:rsid w:val="00017143"/>
    <w:rsid w:val="00057A81"/>
    <w:rsid w:val="000D021B"/>
    <w:rsid w:val="000E0E17"/>
    <w:rsid w:val="001022EC"/>
    <w:rsid w:val="00103701"/>
    <w:rsid w:val="00145D6A"/>
    <w:rsid w:val="00163215"/>
    <w:rsid w:val="001663E7"/>
    <w:rsid w:val="00180499"/>
    <w:rsid w:val="001A6A57"/>
    <w:rsid w:val="001C0514"/>
    <w:rsid w:val="001D201A"/>
    <w:rsid w:val="001E340D"/>
    <w:rsid w:val="001E5D0C"/>
    <w:rsid w:val="00201748"/>
    <w:rsid w:val="002126DE"/>
    <w:rsid w:val="00233784"/>
    <w:rsid w:val="002715DE"/>
    <w:rsid w:val="002811FD"/>
    <w:rsid w:val="002C1926"/>
    <w:rsid w:val="002C5C43"/>
    <w:rsid w:val="002D6E18"/>
    <w:rsid w:val="002E506D"/>
    <w:rsid w:val="002E61B7"/>
    <w:rsid w:val="002F15A1"/>
    <w:rsid w:val="00342FB8"/>
    <w:rsid w:val="00364182"/>
    <w:rsid w:val="0038123E"/>
    <w:rsid w:val="003B70A2"/>
    <w:rsid w:val="003E65D2"/>
    <w:rsid w:val="003E6C71"/>
    <w:rsid w:val="00430B14"/>
    <w:rsid w:val="00463B84"/>
    <w:rsid w:val="0046576A"/>
    <w:rsid w:val="004720F0"/>
    <w:rsid w:val="004973B9"/>
    <w:rsid w:val="004C23D7"/>
    <w:rsid w:val="004D5255"/>
    <w:rsid w:val="004D6EE9"/>
    <w:rsid w:val="004F521F"/>
    <w:rsid w:val="0050750E"/>
    <w:rsid w:val="00562C93"/>
    <w:rsid w:val="005751B5"/>
    <w:rsid w:val="00575623"/>
    <w:rsid w:val="00585900"/>
    <w:rsid w:val="00586E83"/>
    <w:rsid w:val="00587C95"/>
    <w:rsid w:val="005B1538"/>
    <w:rsid w:val="005B7FE9"/>
    <w:rsid w:val="005D7508"/>
    <w:rsid w:val="005E0497"/>
    <w:rsid w:val="006120A3"/>
    <w:rsid w:val="006146F2"/>
    <w:rsid w:val="00620226"/>
    <w:rsid w:val="006326AA"/>
    <w:rsid w:val="0063519F"/>
    <w:rsid w:val="00674E7B"/>
    <w:rsid w:val="00694B1E"/>
    <w:rsid w:val="006A3651"/>
    <w:rsid w:val="006B415F"/>
    <w:rsid w:val="006D1C1C"/>
    <w:rsid w:val="00725518"/>
    <w:rsid w:val="00775005"/>
    <w:rsid w:val="00777451"/>
    <w:rsid w:val="008368B2"/>
    <w:rsid w:val="008520A0"/>
    <w:rsid w:val="00895079"/>
    <w:rsid w:val="008B19DC"/>
    <w:rsid w:val="008D0EBE"/>
    <w:rsid w:val="008E0D5C"/>
    <w:rsid w:val="009017F2"/>
    <w:rsid w:val="00926160"/>
    <w:rsid w:val="00940584"/>
    <w:rsid w:val="009644CA"/>
    <w:rsid w:val="009709A3"/>
    <w:rsid w:val="00974773"/>
    <w:rsid w:val="00982AD9"/>
    <w:rsid w:val="00991A53"/>
    <w:rsid w:val="00991D9F"/>
    <w:rsid w:val="009B4E7F"/>
    <w:rsid w:val="009F3044"/>
    <w:rsid w:val="00A11BBA"/>
    <w:rsid w:val="00A12760"/>
    <w:rsid w:val="00A15C97"/>
    <w:rsid w:val="00A319F6"/>
    <w:rsid w:val="00A3273D"/>
    <w:rsid w:val="00A6219A"/>
    <w:rsid w:val="00A97C48"/>
    <w:rsid w:val="00AB646E"/>
    <w:rsid w:val="00AC0C3D"/>
    <w:rsid w:val="00AD0599"/>
    <w:rsid w:val="00AD38E8"/>
    <w:rsid w:val="00AD600B"/>
    <w:rsid w:val="00AD6112"/>
    <w:rsid w:val="00AE531C"/>
    <w:rsid w:val="00AF782F"/>
    <w:rsid w:val="00B11C6C"/>
    <w:rsid w:val="00BB4195"/>
    <w:rsid w:val="00BC62E4"/>
    <w:rsid w:val="00BE41A6"/>
    <w:rsid w:val="00C124E5"/>
    <w:rsid w:val="00C24929"/>
    <w:rsid w:val="00C327D1"/>
    <w:rsid w:val="00C3621C"/>
    <w:rsid w:val="00C37407"/>
    <w:rsid w:val="00C571A0"/>
    <w:rsid w:val="00C66DA3"/>
    <w:rsid w:val="00C9242E"/>
    <w:rsid w:val="00CA7E8D"/>
    <w:rsid w:val="00CC2E2C"/>
    <w:rsid w:val="00CD1624"/>
    <w:rsid w:val="00CD539E"/>
    <w:rsid w:val="00CF5103"/>
    <w:rsid w:val="00D30FC6"/>
    <w:rsid w:val="00D53D72"/>
    <w:rsid w:val="00D83DFF"/>
    <w:rsid w:val="00D901A3"/>
    <w:rsid w:val="00D90AA7"/>
    <w:rsid w:val="00DC486A"/>
    <w:rsid w:val="00E269FC"/>
    <w:rsid w:val="00E27596"/>
    <w:rsid w:val="00E66A5A"/>
    <w:rsid w:val="00E7368E"/>
    <w:rsid w:val="00E8345C"/>
    <w:rsid w:val="00EA248E"/>
    <w:rsid w:val="00EB6C8C"/>
    <w:rsid w:val="00ED0CA2"/>
    <w:rsid w:val="00ED34BF"/>
    <w:rsid w:val="00EE167E"/>
    <w:rsid w:val="00F13911"/>
    <w:rsid w:val="00F511F2"/>
    <w:rsid w:val="00F60D54"/>
    <w:rsid w:val="00F70E1C"/>
    <w:rsid w:val="00F819CC"/>
    <w:rsid w:val="00F91008"/>
    <w:rsid w:val="00FD051B"/>
    <w:rsid w:val="00FD26F1"/>
    <w:rsid w:val="00FD79E4"/>
    <w:rsid w:val="00FF379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9A80"/>
  <w15:chartTrackingRefBased/>
  <w15:docId w15:val="{072F9B62-A77C-4FDB-8A78-FF1B8EAF0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2E4"/>
    <w:pPr>
      <w:spacing w:before="120" w:after="240" w:line="240" w:lineRule="auto"/>
    </w:pPr>
    <w:rPr>
      <w:rFonts w:ascii="Arial" w:hAnsi="Arial"/>
      <w:sz w:val="24"/>
    </w:rPr>
  </w:style>
  <w:style w:type="paragraph" w:styleId="Heading1">
    <w:name w:val="heading 1"/>
    <w:basedOn w:val="Normal"/>
    <w:next w:val="Normal"/>
    <w:link w:val="Heading1Char"/>
    <w:uiPriority w:val="9"/>
    <w:qFormat/>
    <w:rsid w:val="001022EC"/>
    <w:pPr>
      <w:keepNext/>
      <w:keepLines/>
      <w:spacing w:before="240" w:after="120"/>
      <w:jc w:val="center"/>
      <w:outlineLvl w:val="0"/>
    </w:pPr>
    <w:rPr>
      <w:rFonts w:eastAsiaTheme="majorEastAsia" w:cstheme="majorBidi"/>
      <w:b/>
      <w:sz w:val="40"/>
      <w:szCs w:val="32"/>
    </w:rPr>
  </w:style>
  <w:style w:type="paragraph" w:styleId="Heading2">
    <w:name w:val="heading 2"/>
    <w:basedOn w:val="Normal"/>
    <w:next w:val="Normal"/>
    <w:link w:val="Heading2Char"/>
    <w:uiPriority w:val="9"/>
    <w:unhideWhenUsed/>
    <w:qFormat/>
    <w:rsid w:val="001022EC"/>
    <w:pPr>
      <w:keepNext/>
      <w:keepLines/>
      <w:spacing w:after="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9017F2"/>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7407"/>
    <w:rPr>
      <w:color w:val="0563C1" w:themeColor="hyperlink"/>
      <w:u w:val="single"/>
    </w:rPr>
  </w:style>
  <w:style w:type="character" w:styleId="UnresolvedMention">
    <w:name w:val="Unresolved Mention"/>
    <w:basedOn w:val="DefaultParagraphFont"/>
    <w:uiPriority w:val="99"/>
    <w:semiHidden/>
    <w:unhideWhenUsed/>
    <w:rsid w:val="00C37407"/>
    <w:rPr>
      <w:color w:val="605E5C"/>
      <w:shd w:val="clear" w:color="auto" w:fill="E1DFDD"/>
    </w:rPr>
  </w:style>
  <w:style w:type="character" w:customStyle="1" w:styleId="Heading1Char">
    <w:name w:val="Heading 1 Char"/>
    <w:basedOn w:val="DefaultParagraphFont"/>
    <w:link w:val="Heading1"/>
    <w:uiPriority w:val="9"/>
    <w:rsid w:val="001022EC"/>
    <w:rPr>
      <w:rFonts w:ascii="Arial" w:eastAsiaTheme="majorEastAsia" w:hAnsi="Arial" w:cstheme="majorBidi"/>
      <w:b/>
      <w:sz w:val="40"/>
      <w:szCs w:val="32"/>
    </w:rPr>
  </w:style>
  <w:style w:type="paragraph" w:styleId="TOCHeading">
    <w:name w:val="TOC Heading"/>
    <w:basedOn w:val="Heading1"/>
    <w:next w:val="Normal"/>
    <w:uiPriority w:val="39"/>
    <w:unhideWhenUsed/>
    <w:qFormat/>
    <w:rsid w:val="001E340D"/>
    <w:pPr>
      <w:outlineLvl w:val="9"/>
    </w:pPr>
    <w:rPr>
      <w:lang w:val="en-US"/>
    </w:rPr>
  </w:style>
  <w:style w:type="paragraph" w:styleId="TOC1">
    <w:name w:val="toc 1"/>
    <w:basedOn w:val="Normal"/>
    <w:next w:val="Normal"/>
    <w:autoRedefine/>
    <w:uiPriority w:val="39"/>
    <w:unhideWhenUsed/>
    <w:rsid w:val="00620226"/>
    <w:pPr>
      <w:spacing w:after="100"/>
    </w:pPr>
  </w:style>
  <w:style w:type="paragraph" w:styleId="NoSpacing">
    <w:name w:val="No Spacing"/>
    <w:uiPriority w:val="1"/>
    <w:qFormat/>
    <w:rsid w:val="00620226"/>
    <w:pPr>
      <w:spacing w:after="0" w:line="240" w:lineRule="auto"/>
    </w:pPr>
    <w:rPr>
      <w:rFonts w:ascii="Arial" w:hAnsi="Arial"/>
      <w:sz w:val="24"/>
    </w:rPr>
  </w:style>
  <w:style w:type="character" w:customStyle="1" w:styleId="Heading2Char">
    <w:name w:val="Heading 2 Char"/>
    <w:basedOn w:val="DefaultParagraphFont"/>
    <w:link w:val="Heading2"/>
    <w:uiPriority w:val="9"/>
    <w:rsid w:val="001022EC"/>
    <w:rPr>
      <w:rFonts w:ascii="Arial" w:eastAsiaTheme="majorEastAsia" w:hAnsi="Arial" w:cstheme="majorBidi"/>
      <w:b/>
      <w:sz w:val="32"/>
      <w:szCs w:val="26"/>
    </w:rPr>
  </w:style>
  <w:style w:type="paragraph" w:styleId="TOC2">
    <w:name w:val="toc 2"/>
    <w:basedOn w:val="Normal"/>
    <w:next w:val="Normal"/>
    <w:autoRedefine/>
    <w:uiPriority w:val="39"/>
    <w:unhideWhenUsed/>
    <w:rsid w:val="00C24929"/>
    <w:pPr>
      <w:spacing w:after="100"/>
      <w:ind w:left="240"/>
    </w:pPr>
  </w:style>
  <w:style w:type="character" w:customStyle="1" w:styleId="Heading3Char">
    <w:name w:val="Heading 3 Char"/>
    <w:basedOn w:val="DefaultParagraphFont"/>
    <w:link w:val="Heading3"/>
    <w:uiPriority w:val="9"/>
    <w:rsid w:val="009017F2"/>
    <w:rPr>
      <w:rFonts w:ascii="Arial" w:eastAsiaTheme="majorEastAsia" w:hAnsi="Arial" w:cstheme="majorBidi"/>
      <w:b/>
      <w:sz w:val="24"/>
      <w:szCs w:val="24"/>
    </w:rPr>
  </w:style>
  <w:style w:type="paragraph" w:styleId="ListParagraph">
    <w:name w:val="List Paragraph"/>
    <w:basedOn w:val="Normal"/>
    <w:uiPriority w:val="34"/>
    <w:qFormat/>
    <w:rsid w:val="00587C95"/>
    <w:pPr>
      <w:ind w:left="720"/>
    </w:pPr>
    <w:rPr>
      <w:rFonts w:eastAsia="Times New Roman" w:cs="Times New Roman"/>
      <w:szCs w:val="24"/>
    </w:rPr>
  </w:style>
  <w:style w:type="paragraph" w:styleId="TOC3">
    <w:name w:val="toc 3"/>
    <w:basedOn w:val="Normal"/>
    <w:next w:val="Normal"/>
    <w:autoRedefine/>
    <w:uiPriority w:val="39"/>
    <w:unhideWhenUsed/>
    <w:rsid w:val="00ED0CA2"/>
    <w:pPr>
      <w:spacing w:after="100"/>
      <w:ind w:left="480"/>
    </w:pPr>
  </w:style>
  <w:style w:type="table" w:styleId="TableGrid">
    <w:name w:val="Table Grid"/>
    <w:basedOn w:val="TableNormal"/>
    <w:uiPriority w:val="39"/>
    <w:rsid w:val="001022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3701"/>
    <w:pPr>
      <w:tabs>
        <w:tab w:val="center" w:pos="4680"/>
        <w:tab w:val="right" w:pos="9360"/>
      </w:tabs>
      <w:spacing w:before="0" w:after="0"/>
    </w:pPr>
  </w:style>
  <w:style w:type="character" w:customStyle="1" w:styleId="HeaderChar">
    <w:name w:val="Header Char"/>
    <w:basedOn w:val="DefaultParagraphFont"/>
    <w:link w:val="Header"/>
    <w:uiPriority w:val="99"/>
    <w:rsid w:val="00103701"/>
    <w:rPr>
      <w:rFonts w:ascii="Arial" w:hAnsi="Arial"/>
      <w:sz w:val="24"/>
    </w:rPr>
  </w:style>
  <w:style w:type="paragraph" w:styleId="Footer">
    <w:name w:val="footer"/>
    <w:basedOn w:val="Normal"/>
    <w:link w:val="FooterChar"/>
    <w:uiPriority w:val="99"/>
    <w:unhideWhenUsed/>
    <w:rsid w:val="00103701"/>
    <w:pPr>
      <w:tabs>
        <w:tab w:val="center" w:pos="4680"/>
        <w:tab w:val="right" w:pos="9360"/>
      </w:tabs>
      <w:spacing w:before="0" w:after="0"/>
    </w:pPr>
  </w:style>
  <w:style w:type="character" w:customStyle="1" w:styleId="FooterChar">
    <w:name w:val="Footer Char"/>
    <w:basedOn w:val="DefaultParagraphFont"/>
    <w:link w:val="Footer"/>
    <w:uiPriority w:val="99"/>
    <w:rsid w:val="00103701"/>
    <w:rPr>
      <w:rFonts w:ascii="Arial" w:hAnsi="Arial"/>
      <w:sz w:val="24"/>
    </w:rPr>
  </w:style>
  <w:style w:type="paragraph" w:customStyle="1" w:styleId="ReportBodyText">
    <w:name w:val="Report Body Text"/>
    <w:basedOn w:val="BodyText"/>
    <w:rsid w:val="004F521F"/>
    <w:pPr>
      <w:spacing w:after="240"/>
      <w:jc w:val="both"/>
    </w:pPr>
    <w:rPr>
      <w:rFonts w:eastAsia="Times New Roman" w:cs="Times New Roman"/>
      <w:szCs w:val="20"/>
      <w:lang w:val="en-US"/>
    </w:rPr>
  </w:style>
  <w:style w:type="paragraph" w:styleId="BodyText">
    <w:name w:val="Body Text"/>
    <w:basedOn w:val="Normal"/>
    <w:link w:val="BodyTextChar"/>
    <w:uiPriority w:val="99"/>
    <w:semiHidden/>
    <w:unhideWhenUsed/>
    <w:rsid w:val="004F521F"/>
    <w:pPr>
      <w:spacing w:after="120"/>
    </w:pPr>
  </w:style>
  <w:style w:type="character" w:customStyle="1" w:styleId="BodyTextChar">
    <w:name w:val="Body Text Char"/>
    <w:basedOn w:val="DefaultParagraphFont"/>
    <w:link w:val="BodyText"/>
    <w:uiPriority w:val="99"/>
    <w:semiHidden/>
    <w:rsid w:val="004F521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561285">
      <w:bodyDiv w:val="1"/>
      <w:marLeft w:val="0"/>
      <w:marRight w:val="0"/>
      <w:marTop w:val="0"/>
      <w:marBottom w:val="0"/>
      <w:divBdr>
        <w:top w:val="none" w:sz="0" w:space="0" w:color="auto"/>
        <w:left w:val="none" w:sz="0" w:space="0" w:color="auto"/>
        <w:bottom w:val="none" w:sz="0" w:space="0" w:color="auto"/>
        <w:right w:val="none" w:sz="0" w:space="0" w:color="auto"/>
      </w:divBdr>
    </w:div>
    <w:div w:id="838931729">
      <w:bodyDiv w:val="1"/>
      <w:marLeft w:val="0"/>
      <w:marRight w:val="0"/>
      <w:marTop w:val="0"/>
      <w:marBottom w:val="0"/>
      <w:divBdr>
        <w:top w:val="none" w:sz="0" w:space="0" w:color="auto"/>
        <w:left w:val="none" w:sz="0" w:space="0" w:color="auto"/>
        <w:bottom w:val="none" w:sz="0" w:space="0" w:color="auto"/>
        <w:right w:val="none" w:sz="0" w:space="0" w:color="auto"/>
      </w:divBdr>
    </w:div>
    <w:div w:id="1259561929">
      <w:bodyDiv w:val="1"/>
      <w:marLeft w:val="0"/>
      <w:marRight w:val="0"/>
      <w:marTop w:val="0"/>
      <w:marBottom w:val="0"/>
      <w:divBdr>
        <w:top w:val="none" w:sz="0" w:space="0" w:color="auto"/>
        <w:left w:val="none" w:sz="0" w:space="0" w:color="auto"/>
        <w:bottom w:val="none" w:sz="0" w:space="0" w:color="auto"/>
        <w:right w:val="none" w:sz="0" w:space="0" w:color="auto"/>
      </w:divBdr>
    </w:div>
    <w:div w:id="166153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rontenaccounty.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ishboneltd.com/site-furnishings/planters/item/rutherford-4-space-wheelchair-accessible-plante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mini@frontenaccounty.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597c5d-b773-4536-9a85-8cc0f3c6ce8d" xsi:nil="true"/>
    <lcf76f155ced4ddcb4097134ff3c332f xmlns="ca85fbcd-2de7-428c-af05-0d59432e13e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636D66ECDCFB945ABBA6BE47A84F674" ma:contentTypeVersion="15" ma:contentTypeDescription="Create a new document." ma:contentTypeScope="" ma:versionID="8da4b89ea65032cff40fbe90bb47f138">
  <xsd:schema xmlns:xsd="http://www.w3.org/2001/XMLSchema" xmlns:xs="http://www.w3.org/2001/XMLSchema" xmlns:p="http://schemas.microsoft.com/office/2006/metadata/properties" xmlns:ns2="ca85fbcd-2de7-428c-af05-0d59432e13ee" xmlns:ns3="40597c5d-b773-4536-9a85-8cc0f3c6ce8d" targetNamespace="http://schemas.microsoft.com/office/2006/metadata/properties" ma:root="true" ma:fieldsID="8d3ef627beba2babb25e38c2553d02b7" ns2:_="" ns3:_="">
    <xsd:import namespace="ca85fbcd-2de7-428c-af05-0d59432e13ee"/>
    <xsd:import namespace="40597c5d-b773-4536-9a85-8cc0f3c6ce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85fbcd-2de7-428c-af05-0d59432e1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8bf7a00-63ea-4c38-bbc3-5a0145d665e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597c5d-b773-4536-9a85-8cc0f3c6ce8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360ed0-2cce-4067-90a2-1fbfd2c3bf0a}" ma:internalName="TaxCatchAll" ma:showField="CatchAllData" ma:web="40597c5d-b773-4536-9a85-8cc0f3c6ce8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544317-ABCD-4E36-884D-1800EF19A7ED}">
  <ds:schemaRefs>
    <ds:schemaRef ds:uri="http://schemas.microsoft.com/office/2006/metadata/properties"/>
    <ds:schemaRef ds:uri="http://schemas.microsoft.com/office/infopath/2007/PartnerControls"/>
    <ds:schemaRef ds:uri="8726c212-0fc2-4215-9757-f92d6d260c24"/>
    <ds:schemaRef ds:uri="e7bbfb1d-92ef-4753-b3b7-29cca3bea98b"/>
  </ds:schemaRefs>
</ds:datastoreItem>
</file>

<file path=customXml/itemProps2.xml><?xml version="1.0" encoding="utf-8"?>
<ds:datastoreItem xmlns:ds="http://schemas.openxmlformats.org/officeDocument/2006/customXml" ds:itemID="{57BB3757-6C2E-48B6-A3EA-5DDBE23425CA}">
  <ds:schemaRefs>
    <ds:schemaRef ds:uri="http://schemas.openxmlformats.org/officeDocument/2006/bibliography"/>
  </ds:schemaRefs>
</ds:datastoreItem>
</file>

<file path=customXml/itemProps3.xml><?xml version="1.0" encoding="utf-8"?>
<ds:datastoreItem xmlns:ds="http://schemas.openxmlformats.org/officeDocument/2006/customXml" ds:itemID="{22B83ECA-3859-47DF-BF2C-98FF54FF8687}"/>
</file>

<file path=customXml/itemProps4.xml><?xml version="1.0" encoding="utf-8"?>
<ds:datastoreItem xmlns:ds="http://schemas.openxmlformats.org/officeDocument/2006/customXml" ds:itemID="{EF6E46AF-0678-4B0C-B19A-DA1E03959A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2515</Words>
  <Characters>14254</Characters>
  <Application>Microsoft Office Word</Application>
  <DocSecurity>0</DocSecurity>
  <Lines>325</Lines>
  <Paragraphs>158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Jannette Amini</dc:creator>
  <cp:keywords/>
  <dc:description/>
  <cp:lastModifiedBy>Jannette Amini</cp:lastModifiedBy>
  <cp:revision>6</cp:revision>
  <dcterms:created xsi:type="dcterms:W3CDTF">2026-02-11T19:06:00Z</dcterms:created>
  <dcterms:modified xsi:type="dcterms:W3CDTF">2026-02-18T13:39:00Z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0x010100A636D66ECDCFB945ABBA6BE47A84F674</vt:lpwstr>
  </property>
  <property fmtid="{D5CDD505-2E9C-101B-9397-08002B2CF9AE}" pid="3" name="Order">
    <vt:r8>100</vt:r8>
  </property>
  <property fmtid="{D5CDD505-2E9C-101B-9397-08002B2CF9AE}" pid="4" name="_ExtendedDescription">
    <vt:lpwstr/>
  </property>
  <property fmtid="{D5CDD505-2E9C-101B-9397-08002B2CF9AE}" pid="5" name="DocumentSetDescription">
    <vt:lpwstr/>
  </property>
  <property fmtid="{D5CDD505-2E9C-101B-9397-08002B2CF9AE}" pid="6" name="_docset_NoMedatataSyncRequired">
    <vt:lpwstr>False</vt:lpwstr>
  </property>
  <property fmtid="{D5CDD505-2E9C-101B-9397-08002B2CF9AE}" pid="7" name="MediaServiceImageTags">
    <vt:lpwstr/>
  </property>
</Properties>
</file>